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60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PAS TRINIDAD LTD.</w:t>
      </w:r>
    </w:p>
    <w:p w:rsidR="00000000" w:rsidDel="00000000" w:rsidP="00000000" w:rsidRDefault="00000000" w:rsidRPr="00000000" w14:paraId="00000002">
      <w:pPr>
        <w:pStyle w:val="Title"/>
        <w:widowControl w:val="1"/>
        <w:spacing w:after="160" w:lineRule="auto"/>
        <w:rPr/>
      </w:pPr>
      <w:r w:rsidDel="00000000" w:rsidR="00000000" w:rsidRPr="00000000">
        <w:rPr>
          <w:rtl w:val="0"/>
        </w:rPr>
        <w:t xml:space="preserve">Brokerage</w:t>
        <w:br w:type="textWrapping"/>
        <w:t xml:space="preserve">Solutions</w:t>
      </w:r>
    </w:p>
    <w:p w:rsidR="00000000" w:rsidDel="00000000" w:rsidP="00000000" w:rsidRDefault="00000000" w:rsidRPr="00000000" w14:paraId="00000003">
      <w:pPr>
        <w:widowControl w:val="1"/>
        <w:spacing w:after="440" w:lineRule="auto"/>
        <w:rPr/>
      </w:pPr>
      <w:r w:rsidDel="00000000" w:rsidR="00000000" w:rsidRPr="00000000">
        <w:rPr>
          <w:color w:val="1d5d8f"/>
          <w:sz w:val="30"/>
          <w:szCs w:val="30"/>
          <w:rtl w:val="0"/>
        </w:rPr>
        <w:t xml:space="preserve">A practical customs brokerage service portfolio designed around speed, control, visibility and compliance.</w:t>
      </w:r>
      <w:r w:rsidDel="00000000" w:rsidR="00000000" w:rsidRPr="00000000">
        <w:rPr>
          <w:rtl w:val="0"/>
        </w:rPr>
      </w:r>
    </w:p>
    <w:tbl>
      <w:tblPr>
        <w:tblStyle w:val="Table1"/>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220.0" w:type="dxa"/>
              <w:bottom w:w="220.0" w:type="dxa"/>
            </w:tcMar>
          </w:tcPr>
          <w:p w:rsidR="00000000" w:rsidDel="00000000" w:rsidP="00000000" w:rsidRDefault="00000000" w:rsidRPr="00000000" w14:paraId="00000004">
            <w:pPr>
              <w:rPr/>
            </w:pPr>
            <w:r w:rsidDel="00000000" w:rsidR="00000000" w:rsidRPr="00000000">
              <w:rPr>
                <w:color w:val="253746"/>
                <w:sz w:val="23"/>
                <w:szCs w:val="23"/>
                <w:rtl w:val="0"/>
              </w:rPr>
              <w:t xml:space="preserve">From routine entries to complex temporary imports, urgent releases and regulatory coordination, PAS provides a structured brokerage solution matched to the shipment and the client’s operating needs.</w:t>
            </w:r>
            <w:r w:rsidDel="00000000" w:rsidR="00000000" w:rsidRPr="00000000">
              <w:rPr>
                <w:rtl w:val="0"/>
              </w:rPr>
            </w:r>
          </w:p>
        </w:tc>
      </w:tr>
    </w:tbl>
    <w:p w:rsidR="00000000" w:rsidDel="00000000" w:rsidP="00000000" w:rsidRDefault="00000000" w:rsidRPr="00000000" w14:paraId="00000005">
      <w:pPr>
        <w:widowControl w:val="1"/>
        <w:spacing w:before="640" w:lineRule="auto"/>
        <w:rPr/>
      </w:pPr>
      <w:r w:rsidDel="00000000" w:rsidR="00000000" w:rsidRPr="00000000">
        <w:rPr>
          <w:b w:val="1"/>
          <w:bCs w:val="1"/>
          <w:color w:val="163a5f"/>
          <w:sz w:val="24"/>
          <w:szCs w:val="24"/>
          <w:rtl w:val="0"/>
        </w:rPr>
        <w:t xml:space="preserve">Our approach</w:t>
      </w:r>
      <w:r w:rsidDel="00000000" w:rsidR="00000000" w:rsidRPr="00000000">
        <w:rPr>
          <w:rtl w:val="0"/>
        </w:rPr>
      </w:r>
    </w:p>
    <w:p w:rsidR="00000000" w:rsidDel="00000000" w:rsidP="00000000" w:rsidRDefault="00000000" w:rsidRPr="00000000" w14:paraId="00000006">
      <w:pPr>
        <w:widowControl w:val="1"/>
        <w:ind w:left="259" w:hanging="173"/>
        <w:rPr/>
      </w:pPr>
      <w:r w:rsidDel="00000000" w:rsidR="00000000" w:rsidRPr="00000000">
        <w:rPr>
          <w:sz w:val="21"/>
          <w:szCs w:val="21"/>
          <w:rtl w:val="0"/>
        </w:rPr>
        <w:t xml:space="preserve">•  Clear ownership from document intake through release and billing</w:t>
      </w:r>
      <w:r w:rsidDel="00000000" w:rsidR="00000000" w:rsidRPr="00000000">
        <w:rPr>
          <w:rtl w:val="0"/>
        </w:rPr>
      </w:r>
    </w:p>
    <w:p w:rsidR="00000000" w:rsidDel="00000000" w:rsidP="00000000" w:rsidRDefault="00000000" w:rsidRPr="00000000" w14:paraId="00000007">
      <w:pPr>
        <w:widowControl w:val="1"/>
        <w:ind w:left="259" w:hanging="173"/>
        <w:rPr/>
      </w:pPr>
      <w:r w:rsidDel="00000000" w:rsidR="00000000" w:rsidRPr="00000000">
        <w:rPr>
          <w:sz w:val="21"/>
          <w:szCs w:val="21"/>
          <w:rtl w:val="0"/>
        </w:rPr>
        <w:t xml:space="preserve">•  Pre-arrival preparation wherever the shipment and documents allow it</w:t>
      </w:r>
      <w:r w:rsidDel="00000000" w:rsidR="00000000" w:rsidRPr="00000000">
        <w:rPr>
          <w:rtl w:val="0"/>
        </w:rPr>
      </w:r>
    </w:p>
    <w:p w:rsidR="00000000" w:rsidDel="00000000" w:rsidP="00000000" w:rsidRDefault="00000000" w:rsidRPr="00000000" w14:paraId="00000008">
      <w:pPr>
        <w:widowControl w:val="1"/>
        <w:ind w:left="259" w:hanging="173"/>
        <w:rPr/>
      </w:pPr>
      <w:r w:rsidDel="00000000" w:rsidR="00000000" w:rsidRPr="00000000">
        <w:rPr>
          <w:sz w:val="21"/>
          <w:szCs w:val="21"/>
          <w:rtl w:val="0"/>
        </w:rPr>
        <w:t xml:space="preserve">•  Up-front visibility of duties, taxes, third-party charges and exceptional costs</w:t>
      </w:r>
      <w:r w:rsidDel="00000000" w:rsidR="00000000" w:rsidRPr="00000000">
        <w:rPr>
          <w:rtl w:val="0"/>
        </w:rPr>
      </w:r>
    </w:p>
    <w:p w:rsidR="00000000" w:rsidDel="00000000" w:rsidP="00000000" w:rsidRDefault="00000000" w:rsidRPr="00000000" w14:paraId="00000009">
      <w:pPr>
        <w:widowControl w:val="1"/>
        <w:ind w:left="259" w:hanging="173"/>
        <w:rPr/>
      </w:pPr>
      <w:r w:rsidDel="00000000" w:rsidR="00000000" w:rsidRPr="00000000">
        <w:rPr>
          <w:sz w:val="21"/>
          <w:szCs w:val="21"/>
          <w:rtl w:val="0"/>
        </w:rPr>
        <w:t xml:space="preserve">•  Escalation and query management when a shipment does not follow the standard path</w:t>
      </w:r>
      <w:r w:rsidDel="00000000" w:rsidR="00000000" w:rsidRPr="00000000">
        <w:rPr>
          <w:rtl w:val="0"/>
        </w:rPr>
      </w:r>
    </w:p>
    <w:p w:rsidR="00000000" w:rsidDel="00000000" w:rsidP="00000000" w:rsidRDefault="00000000" w:rsidRPr="00000000" w14:paraId="0000000A">
      <w:pPr>
        <w:widowControl w:val="1"/>
        <w:spacing w:before="560" w:lineRule="auto"/>
        <w:rPr/>
      </w:pPr>
      <w:r w:rsidDel="00000000" w:rsidR="00000000" w:rsidRPr="00000000">
        <w:rPr>
          <w:b w:val="1"/>
          <w:bCs w:val="1"/>
          <w:color w:val="2f7d7a"/>
          <w:sz w:val="22"/>
          <w:szCs w:val="22"/>
          <w:rtl w:val="0"/>
        </w:rPr>
        <w:t xml:space="preserve">Client Service Guide</w:t>
      </w:r>
      <w:r w:rsidDel="00000000" w:rsidR="00000000" w:rsidRPr="00000000">
        <w:rPr>
          <w:rtl w:val="0"/>
        </w:rPr>
      </w:r>
    </w:p>
    <w:p w:rsidR="00000000" w:rsidDel="00000000" w:rsidP="00000000" w:rsidRDefault="00000000" w:rsidRPr="00000000" w14:paraId="0000000B">
      <w:pPr>
        <w:widowControl w:val="1"/>
        <w:rPr/>
      </w:pPr>
      <w:r w:rsidDel="00000000" w:rsidR="00000000" w:rsidRPr="00000000">
        <w:rPr>
          <w:sz w:val="20"/>
          <w:szCs w:val="20"/>
          <w:rtl w:val="0"/>
        </w:rPr>
        <w:t xml:space="preserve">Customs brokerage and related coordination services for Trinidad &amp; Tobago and regional export support.</w:t>
      </w:r>
      <w:r w:rsidDel="00000000" w:rsidR="00000000" w:rsidRPr="00000000">
        <w:rPr>
          <w:rtl w:val="0"/>
        </w:rPr>
      </w:r>
    </w:p>
    <w:p w:rsidR="00000000" w:rsidDel="00000000" w:rsidP="00000000" w:rsidRDefault="00000000" w:rsidRPr="00000000" w14:paraId="0000000C">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0D">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BROKERAGE SERVICE PORTFOLIO</w:t>
      </w:r>
    </w:p>
    <w:p w:rsidR="00000000" w:rsidDel="00000000" w:rsidP="00000000" w:rsidRDefault="00000000" w:rsidRPr="00000000" w14:paraId="0000000E">
      <w:pPr>
        <w:pStyle w:val="Heading1"/>
        <w:keepNext w:val="1"/>
        <w:widowControl w:val="1"/>
        <w:rPr/>
      </w:pPr>
      <w:r w:rsidDel="00000000" w:rsidR="00000000" w:rsidRPr="00000000">
        <w:rPr>
          <w:rtl w:val="0"/>
        </w:rPr>
        <w:t xml:space="preserve">Choose the service that fits the shipment</w:t>
      </w:r>
    </w:p>
    <w:p w:rsidR="00000000" w:rsidDel="00000000" w:rsidP="00000000" w:rsidRDefault="00000000" w:rsidRPr="00000000" w14:paraId="0000000F">
      <w:pPr>
        <w:widowControl w:val="1"/>
        <w:spacing w:after="280" w:lineRule="auto"/>
        <w:rPr/>
      </w:pPr>
      <w:r w:rsidDel="00000000" w:rsidR="00000000" w:rsidRPr="00000000">
        <w:rPr>
          <w:rtl w:val="0"/>
        </w:rPr>
        <w:t xml:space="preserve">Not every entry needs the same level of intervention. Our product structure lets clients use standard clearance for routine cargo and step up to priority, after-hours, regulatory or project support when the shipment requires more control.</w:t>
      </w:r>
    </w:p>
    <w:tbl>
      <w:tblPr>
        <w:tblStyle w:val="Table2"/>
        <w:tblW w:w="9936.000000000002" w:type="dxa"/>
        <w:jc w:val="center"/>
        <w:tblLayout w:type="fixed"/>
        <w:tblLook w:val="0400"/>
      </w:tblPr>
      <w:tblGrid>
        <w:gridCol w:w="648"/>
        <w:gridCol w:w="3240"/>
        <w:gridCol w:w="3816"/>
        <w:gridCol w:w="2232"/>
        <w:tblGridChange w:id="0">
          <w:tblGrid>
            <w:gridCol w:w="648"/>
            <w:gridCol w:w="3240"/>
            <w:gridCol w:w="3816"/>
            <w:gridCol w:w="2232"/>
          </w:tblGrid>
        </w:tblGridChange>
      </w:tblGrid>
      <w:tr>
        <w:trPr>
          <w:cantSplit w:val="0"/>
          <w:tblHeader w:val="1"/>
        </w:trPr>
        <w:tc>
          <w:tcPr>
            <w:shd w:fill="163a5f" w:val="clear"/>
            <w:tcMar>
              <w:top w:w="120.0" w:type="dxa"/>
              <w:bottom w:w="120.0" w:type="dxa"/>
            </w:tcMar>
            <w:vAlign w:val="center"/>
          </w:tcPr>
          <w:p w:rsidR="00000000" w:rsidDel="00000000" w:rsidP="00000000" w:rsidRDefault="00000000" w:rsidRPr="00000000" w14:paraId="00000010">
            <w:pPr>
              <w:jc w:val="center"/>
              <w:rPr/>
            </w:pPr>
            <w:r w:rsidDel="00000000" w:rsidR="00000000" w:rsidRPr="00000000">
              <w:rPr>
                <w:b w:val="1"/>
                <w:bCs w:val="1"/>
                <w:color w:val="ffffff"/>
                <w:sz w:val="18"/>
                <w:szCs w:val="18"/>
                <w:rtl w:val="0"/>
              </w:rPr>
              <w:t xml:space="preserve">#</w:t>
            </w:r>
            <w:r w:rsidDel="00000000" w:rsidR="00000000" w:rsidRPr="00000000">
              <w:rPr>
                <w:rtl w:val="0"/>
              </w:rPr>
            </w:r>
          </w:p>
        </w:tc>
        <w:tc>
          <w:tcPr>
            <w:shd w:fill="163a5f" w:val="clear"/>
            <w:tcMar>
              <w:top w:w="120.0" w:type="dxa"/>
              <w:bottom w:w="120.0" w:type="dxa"/>
            </w:tcMar>
            <w:vAlign w:val="center"/>
          </w:tcPr>
          <w:p w:rsidR="00000000" w:rsidDel="00000000" w:rsidP="00000000" w:rsidRDefault="00000000" w:rsidRPr="00000000" w14:paraId="00000011">
            <w:pPr>
              <w:jc w:val="left"/>
              <w:rPr/>
            </w:pPr>
            <w:r w:rsidDel="00000000" w:rsidR="00000000" w:rsidRPr="00000000">
              <w:rPr>
                <w:b w:val="1"/>
                <w:bCs w:val="1"/>
                <w:color w:val="ffffff"/>
                <w:sz w:val="18"/>
                <w:szCs w:val="18"/>
                <w:rtl w:val="0"/>
              </w:rPr>
              <w:t xml:space="preserve">Product</w:t>
            </w:r>
            <w:r w:rsidDel="00000000" w:rsidR="00000000" w:rsidRPr="00000000">
              <w:rPr>
                <w:rtl w:val="0"/>
              </w:rPr>
            </w:r>
          </w:p>
        </w:tc>
        <w:tc>
          <w:tcPr>
            <w:shd w:fill="163a5f" w:val="clear"/>
            <w:tcMar>
              <w:top w:w="120.0" w:type="dxa"/>
              <w:bottom w:w="120.0" w:type="dxa"/>
            </w:tcMar>
            <w:vAlign w:val="center"/>
          </w:tcPr>
          <w:p w:rsidR="00000000" w:rsidDel="00000000" w:rsidP="00000000" w:rsidRDefault="00000000" w:rsidRPr="00000000" w14:paraId="00000012">
            <w:pPr>
              <w:jc w:val="left"/>
              <w:rPr/>
            </w:pPr>
            <w:r w:rsidDel="00000000" w:rsidR="00000000" w:rsidRPr="00000000">
              <w:rPr>
                <w:b w:val="1"/>
                <w:bCs w:val="1"/>
                <w:color w:val="ffffff"/>
                <w:sz w:val="18"/>
                <w:szCs w:val="18"/>
                <w:rtl w:val="0"/>
              </w:rPr>
              <w:t xml:space="preserve">Best for</w:t>
            </w:r>
            <w:r w:rsidDel="00000000" w:rsidR="00000000" w:rsidRPr="00000000">
              <w:rPr>
                <w:rtl w:val="0"/>
              </w:rPr>
            </w:r>
          </w:p>
        </w:tc>
        <w:tc>
          <w:tcPr>
            <w:shd w:fill="163a5f" w:val="clear"/>
            <w:tcMar>
              <w:top w:w="120.0" w:type="dxa"/>
              <w:bottom w:w="120.0" w:type="dxa"/>
            </w:tcMar>
            <w:vAlign w:val="center"/>
          </w:tcPr>
          <w:p w:rsidR="00000000" w:rsidDel="00000000" w:rsidP="00000000" w:rsidRDefault="00000000" w:rsidRPr="00000000" w14:paraId="00000013">
            <w:pPr>
              <w:jc w:val="center"/>
              <w:rPr/>
            </w:pPr>
            <w:r w:rsidDel="00000000" w:rsidR="00000000" w:rsidRPr="00000000">
              <w:rPr>
                <w:b w:val="1"/>
                <w:bCs w:val="1"/>
                <w:color w:val="ffffff"/>
                <w:sz w:val="18"/>
                <w:szCs w:val="18"/>
                <w:rtl w:val="0"/>
              </w:rPr>
              <w:t xml:space="preserve">Service model</w:t>
            </w:r>
            <w:r w:rsidDel="00000000" w:rsidR="00000000" w:rsidRPr="00000000">
              <w:rPr>
                <w:rtl w:val="0"/>
              </w:rPr>
            </w:r>
          </w:p>
        </w:tc>
      </w:tr>
      <w:tr>
        <w:trPr>
          <w:cantSplit w:val="0"/>
          <w:tblHeader w:val="0"/>
        </w:trPr>
        <w:tc>
          <w:tcPr>
            <w:tcMar>
              <w:top w:w="95.0" w:type="dxa"/>
              <w:bottom w:w="95.0" w:type="dxa"/>
            </w:tcMar>
            <w:vAlign w:val="center"/>
          </w:tcPr>
          <w:p w:rsidR="00000000" w:rsidDel="00000000" w:rsidP="00000000" w:rsidRDefault="00000000" w:rsidRPr="00000000" w14:paraId="00000014">
            <w:pPr>
              <w:jc w:val="center"/>
              <w:rPr/>
            </w:pPr>
            <w:r w:rsidDel="00000000" w:rsidR="00000000" w:rsidRPr="00000000">
              <w:rPr>
                <w:b w:val="0"/>
                <w:bCs w:val="0"/>
                <w:sz w:val="17"/>
                <w:szCs w:val="17"/>
                <w:rtl w:val="0"/>
              </w:rPr>
              <w:t xml:space="preserve">1</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15">
            <w:pPr>
              <w:jc w:val="left"/>
              <w:rPr/>
            </w:pPr>
            <w:r w:rsidDel="00000000" w:rsidR="00000000" w:rsidRPr="00000000">
              <w:rPr>
                <w:b w:val="1"/>
                <w:bCs w:val="1"/>
                <w:sz w:val="17"/>
                <w:szCs w:val="17"/>
                <w:rtl w:val="0"/>
              </w:rPr>
              <w:t xml:space="preserve">Standard Customs Clearance</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16">
            <w:pPr>
              <w:jc w:val="left"/>
              <w:rPr/>
            </w:pPr>
            <w:r w:rsidDel="00000000" w:rsidR="00000000" w:rsidRPr="00000000">
              <w:rPr>
                <w:b w:val="0"/>
                <w:bCs w:val="0"/>
                <w:sz w:val="17"/>
                <w:szCs w:val="17"/>
                <w:rtl w:val="0"/>
              </w:rPr>
              <w:t xml:space="preserve">Routine commercial imports</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17">
            <w:pPr>
              <w:jc w:val="center"/>
              <w:rPr/>
            </w:pPr>
            <w:r w:rsidDel="00000000" w:rsidR="00000000" w:rsidRPr="00000000">
              <w:rPr>
                <w:b w:val="0"/>
                <w:bCs w:val="0"/>
                <w:sz w:val="17"/>
                <w:szCs w:val="17"/>
                <w:rtl w:val="0"/>
              </w:rPr>
              <w:t xml:space="preserve">Core brokerage</w:t>
            </w:r>
            <w:r w:rsidDel="00000000" w:rsidR="00000000" w:rsidRPr="00000000">
              <w:rPr>
                <w:rtl w:val="0"/>
              </w:rPr>
            </w:r>
          </w:p>
        </w:tc>
      </w:tr>
      <w:tr>
        <w:trPr>
          <w:cantSplit w:val="0"/>
          <w:tblHeader w:val="0"/>
        </w:trPr>
        <w:tc>
          <w:tcPr>
            <w:shd w:fill="f7fafc" w:val="clear"/>
            <w:tcMar>
              <w:top w:w="95.0" w:type="dxa"/>
              <w:bottom w:w="95.0" w:type="dxa"/>
            </w:tcMar>
            <w:vAlign w:val="center"/>
          </w:tcPr>
          <w:p w:rsidR="00000000" w:rsidDel="00000000" w:rsidP="00000000" w:rsidRDefault="00000000" w:rsidRPr="00000000" w14:paraId="00000018">
            <w:pPr>
              <w:jc w:val="center"/>
              <w:rPr/>
            </w:pPr>
            <w:r w:rsidDel="00000000" w:rsidR="00000000" w:rsidRPr="00000000">
              <w:rPr>
                <w:b w:val="0"/>
                <w:bCs w:val="0"/>
                <w:sz w:val="17"/>
                <w:szCs w:val="17"/>
                <w:rtl w:val="0"/>
              </w:rPr>
              <w:t xml:space="preserve">2</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19">
            <w:pPr>
              <w:jc w:val="left"/>
              <w:rPr/>
            </w:pPr>
            <w:r w:rsidDel="00000000" w:rsidR="00000000" w:rsidRPr="00000000">
              <w:rPr>
                <w:b w:val="1"/>
                <w:bCs w:val="1"/>
                <w:sz w:val="17"/>
                <w:szCs w:val="17"/>
                <w:rtl w:val="0"/>
              </w:rPr>
              <w:t xml:space="preserve">PAS Pre-Clear</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1A">
            <w:pPr>
              <w:jc w:val="left"/>
              <w:rPr/>
            </w:pPr>
            <w:r w:rsidDel="00000000" w:rsidR="00000000" w:rsidRPr="00000000">
              <w:rPr>
                <w:b w:val="0"/>
                <w:bCs w:val="0"/>
                <w:sz w:val="17"/>
                <w:szCs w:val="17"/>
                <w:rtl w:val="0"/>
              </w:rPr>
              <w:t xml:space="preserve">Cargo with documents available before arrival</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1B">
            <w:pPr>
              <w:jc w:val="center"/>
              <w:rPr/>
            </w:pPr>
            <w:r w:rsidDel="00000000" w:rsidR="00000000" w:rsidRPr="00000000">
              <w:rPr>
                <w:b w:val="0"/>
                <w:bCs w:val="0"/>
                <w:sz w:val="17"/>
                <w:szCs w:val="17"/>
                <w:rtl w:val="0"/>
              </w:rPr>
              <w:t xml:space="preserve">Pre-arrival preparation</w:t>
            </w:r>
            <w:r w:rsidDel="00000000" w:rsidR="00000000" w:rsidRPr="00000000">
              <w:rPr>
                <w:rtl w:val="0"/>
              </w:rPr>
            </w:r>
          </w:p>
        </w:tc>
      </w:tr>
      <w:tr>
        <w:trPr>
          <w:cantSplit w:val="0"/>
          <w:tblHeader w:val="0"/>
        </w:trPr>
        <w:tc>
          <w:tcPr>
            <w:tcMar>
              <w:top w:w="95.0" w:type="dxa"/>
              <w:bottom w:w="95.0" w:type="dxa"/>
            </w:tcMar>
            <w:vAlign w:val="center"/>
          </w:tcPr>
          <w:p w:rsidR="00000000" w:rsidDel="00000000" w:rsidP="00000000" w:rsidRDefault="00000000" w:rsidRPr="00000000" w14:paraId="0000001C">
            <w:pPr>
              <w:jc w:val="center"/>
              <w:rPr/>
            </w:pPr>
            <w:r w:rsidDel="00000000" w:rsidR="00000000" w:rsidRPr="00000000">
              <w:rPr>
                <w:b w:val="0"/>
                <w:bCs w:val="0"/>
                <w:sz w:val="17"/>
                <w:szCs w:val="17"/>
                <w:rtl w:val="0"/>
              </w:rPr>
              <w:t xml:space="preserve">3</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1D">
            <w:pPr>
              <w:jc w:val="left"/>
              <w:rPr/>
            </w:pPr>
            <w:r w:rsidDel="00000000" w:rsidR="00000000" w:rsidRPr="00000000">
              <w:rPr>
                <w:b w:val="1"/>
                <w:bCs w:val="1"/>
                <w:sz w:val="17"/>
                <w:szCs w:val="17"/>
                <w:rtl w:val="0"/>
              </w:rPr>
              <w:t xml:space="preserve">PAS Priority</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1E">
            <w:pPr>
              <w:jc w:val="left"/>
              <w:rPr/>
            </w:pPr>
            <w:r w:rsidDel="00000000" w:rsidR="00000000" w:rsidRPr="00000000">
              <w:rPr>
                <w:b w:val="0"/>
                <w:bCs w:val="0"/>
                <w:sz w:val="17"/>
                <w:szCs w:val="17"/>
                <w:rtl w:val="0"/>
              </w:rPr>
              <w:t xml:space="preserve">Time-sensitive shipments</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1F">
            <w:pPr>
              <w:jc w:val="center"/>
              <w:rPr/>
            </w:pPr>
            <w:r w:rsidDel="00000000" w:rsidR="00000000" w:rsidRPr="00000000">
              <w:rPr>
                <w:b w:val="0"/>
                <w:bCs w:val="0"/>
                <w:sz w:val="17"/>
                <w:szCs w:val="17"/>
                <w:rtl w:val="0"/>
              </w:rPr>
              <w:t xml:space="preserve">Priority handling</w:t>
            </w:r>
            <w:r w:rsidDel="00000000" w:rsidR="00000000" w:rsidRPr="00000000">
              <w:rPr>
                <w:rtl w:val="0"/>
              </w:rPr>
            </w:r>
          </w:p>
        </w:tc>
      </w:tr>
      <w:tr>
        <w:trPr>
          <w:cantSplit w:val="0"/>
          <w:tblHeader w:val="0"/>
        </w:trPr>
        <w:tc>
          <w:tcPr>
            <w:shd w:fill="f7fafc" w:val="clear"/>
            <w:tcMar>
              <w:top w:w="95.0" w:type="dxa"/>
              <w:bottom w:w="95.0" w:type="dxa"/>
            </w:tcMar>
            <w:vAlign w:val="center"/>
          </w:tcPr>
          <w:p w:rsidR="00000000" w:rsidDel="00000000" w:rsidP="00000000" w:rsidRDefault="00000000" w:rsidRPr="00000000" w14:paraId="00000020">
            <w:pPr>
              <w:jc w:val="center"/>
              <w:rPr/>
            </w:pPr>
            <w:r w:rsidDel="00000000" w:rsidR="00000000" w:rsidRPr="00000000">
              <w:rPr>
                <w:b w:val="0"/>
                <w:bCs w:val="0"/>
                <w:sz w:val="17"/>
                <w:szCs w:val="17"/>
                <w:rtl w:val="0"/>
              </w:rPr>
              <w:t xml:space="preserve">4</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21">
            <w:pPr>
              <w:jc w:val="left"/>
              <w:rPr/>
            </w:pPr>
            <w:r w:rsidDel="00000000" w:rsidR="00000000" w:rsidRPr="00000000">
              <w:rPr>
                <w:b w:val="1"/>
                <w:bCs w:val="1"/>
                <w:sz w:val="17"/>
                <w:szCs w:val="17"/>
                <w:rtl w:val="0"/>
              </w:rPr>
              <w:t xml:space="preserve">After-Hours Brokerage</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22">
            <w:pPr>
              <w:jc w:val="left"/>
              <w:rPr/>
            </w:pPr>
            <w:r w:rsidDel="00000000" w:rsidR="00000000" w:rsidRPr="00000000">
              <w:rPr>
                <w:b w:val="0"/>
                <w:bCs w:val="0"/>
                <w:sz w:val="17"/>
                <w:szCs w:val="17"/>
                <w:rtl w:val="0"/>
              </w:rPr>
              <w:t xml:space="preserve">Urgent work outside normal operating windows</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23">
            <w:pPr>
              <w:jc w:val="center"/>
              <w:rPr/>
            </w:pPr>
            <w:r w:rsidDel="00000000" w:rsidR="00000000" w:rsidRPr="00000000">
              <w:rPr>
                <w:b w:val="0"/>
                <w:bCs w:val="0"/>
                <w:sz w:val="17"/>
                <w:szCs w:val="17"/>
                <w:rtl w:val="0"/>
              </w:rPr>
              <w:t xml:space="preserve">Extended-hours support</w:t>
            </w:r>
            <w:r w:rsidDel="00000000" w:rsidR="00000000" w:rsidRPr="00000000">
              <w:rPr>
                <w:rtl w:val="0"/>
              </w:rPr>
            </w:r>
          </w:p>
        </w:tc>
      </w:tr>
      <w:tr>
        <w:trPr>
          <w:cantSplit w:val="0"/>
          <w:tblHeader w:val="0"/>
        </w:trPr>
        <w:tc>
          <w:tcPr>
            <w:tcMar>
              <w:top w:w="95.0" w:type="dxa"/>
              <w:bottom w:w="95.0" w:type="dxa"/>
            </w:tcMar>
            <w:vAlign w:val="center"/>
          </w:tcPr>
          <w:p w:rsidR="00000000" w:rsidDel="00000000" w:rsidP="00000000" w:rsidRDefault="00000000" w:rsidRPr="00000000" w14:paraId="00000024">
            <w:pPr>
              <w:jc w:val="center"/>
              <w:rPr/>
            </w:pPr>
            <w:r w:rsidDel="00000000" w:rsidR="00000000" w:rsidRPr="00000000">
              <w:rPr>
                <w:b w:val="0"/>
                <w:bCs w:val="0"/>
                <w:sz w:val="17"/>
                <w:szCs w:val="17"/>
                <w:rtl w:val="0"/>
              </w:rPr>
              <w:t xml:space="preserve">5</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25">
            <w:pPr>
              <w:jc w:val="left"/>
              <w:rPr/>
            </w:pPr>
            <w:r w:rsidDel="00000000" w:rsidR="00000000" w:rsidRPr="00000000">
              <w:rPr>
                <w:b w:val="1"/>
                <w:bCs w:val="1"/>
                <w:sz w:val="17"/>
                <w:szCs w:val="17"/>
                <w:rtl w:val="0"/>
              </w:rPr>
              <w:t xml:space="preserve">Temporary Import &amp; Re-Export</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26">
            <w:pPr>
              <w:jc w:val="left"/>
              <w:rPr/>
            </w:pPr>
            <w:r w:rsidDel="00000000" w:rsidR="00000000" w:rsidRPr="00000000">
              <w:rPr>
                <w:b w:val="0"/>
                <w:bCs w:val="0"/>
                <w:sz w:val="17"/>
                <w:szCs w:val="17"/>
                <w:rtl w:val="0"/>
              </w:rPr>
              <w:t xml:space="preserve">Equipment, tools and goods entering temporarily</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27">
            <w:pPr>
              <w:jc w:val="center"/>
              <w:rPr/>
            </w:pPr>
            <w:r w:rsidDel="00000000" w:rsidR="00000000" w:rsidRPr="00000000">
              <w:rPr>
                <w:b w:val="0"/>
                <w:bCs w:val="0"/>
                <w:sz w:val="17"/>
                <w:szCs w:val="17"/>
                <w:rtl w:val="0"/>
              </w:rPr>
              <w:t xml:space="preserve">EC82 / temporary admission</w:t>
            </w:r>
            <w:r w:rsidDel="00000000" w:rsidR="00000000" w:rsidRPr="00000000">
              <w:rPr>
                <w:rtl w:val="0"/>
              </w:rPr>
            </w:r>
          </w:p>
        </w:tc>
      </w:tr>
      <w:tr>
        <w:trPr>
          <w:cantSplit w:val="0"/>
          <w:tblHeader w:val="0"/>
        </w:trPr>
        <w:tc>
          <w:tcPr>
            <w:shd w:fill="f7fafc" w:val="clear"/>
            <w:tcMar>
              <w:top w:w="95.0" w:type="dxa"/>
              <w:bottom w:w="95.0" w:type="dxa"/>
            </w:tcMar>
            <w:vAlign w:val="center"/>
          </w:tcPr>
          <w:p w:rsidR="00000000" w:rsidDel="00000000" w:rsidP="00000000" w:rsidRDefault="00000000" w:rsidRPr="00000000" w14:paraId="00000028">
            <w:pPr>
              <w:jc w:val="center"/>
              <w:rPr/>
            </w:pPr>
            <w:r w:rsidDel="00000000" w:rsidR="00000000" w:rsidRPr="00000000">
              <w:rPr>
                <w:b w:val="0"/>
                <w:bCs w:val="0"/>
                <w:sz w:val="17"/>
                <w:szCs w:val="17"/>
                <w:rtl w:val="0"/>
              </w:rPr>
              <w:t xml:space="preserve">6</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29">
            <w:pPr>
              <w:jc w:val="left"/>
              <w:rPr/>
            </w:pPr>
            <w:r w:rsidDel="00000000" w:rsidR="00000000" w:rsidRPr="00000000">
              <w:rPr>
                <w:b w:val="1"/>
                <w:bCs w:val="1"/>
                <w:sz w:val="17"/>
                <w:szCs w:val="17"/>
                <w:rtl w:val="0"/>
              </w:rPr>
              <w:t xml:space="preserve">Government Agency &amp; Permit Coordination</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2A">
            <w:pPr>
              <w:jc w:val="left"/>
              <w:rPr/>
            </w:pPr>
            <w:r w:rsidDel="00000000" w:rsidR="00000000" w:rsidRPr="00000000">
              <w:rPr>
                <w:b w:val="0"/>
                <w:bCs w:val="0"/>
                <w:sz w:val="17"/>
                <w:szCs w:val="17"/>
                <w:rtl w:val="0"/>
              </w:rPr>
              <w:t xml:space="preserve">Shipments requiring permits, approvals or agency intervention</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2B">
            <w:pPr>
              <w:jc w:val="center"/>
              <w:rPr/>
            </w:pPr>
            <w:r w:rsidDel="00000000" w:rsidR="00000000" w:rsidRPr="00000000">
              <w:rPr>
                <w:b w:val="0"/>
                <w:bCs w:val="0"/>
                <w:sz w:val="17"/>
                <w:szCs w:val="17"/>
                <w:rtl w:val="0"/>
              </w:rPr>
              <w:t xml:space="preserve">Regulatory support</w:t>
            </w:r>
            <w:r w:rsidDel="00000000" w:rsidR="00000000" w:rsidRPr="00000000">
              <w:rPr>
                <w:rtl w:val="0"/>
              </w:rPr>
            </w:r>
          </w:p>
        </w:tc>
      </w:tr>
      <w:tr>
        <w:trPr>
          <w:cantSplit w:val="0"/>
          <w:tblHeader w:val="0"/>
        </w:trPr>
        <w:tc>
          <w:tcPr>
            <w:tcMar>
              <w:top w:w="95.0" w:type="dxa"/>
              <w:bottom w:w="95.0" w:type="dxa"/>
            </w:tcMar>
            <w:vAlign w:val="center"/>
          </w:tcPr>
          <w:p w:rsidR="00000000" w:rsidDel="00000000" w:rsidP="00000000" w:rsidRDefault="00000000" w:rsidRPr="00000000" w14:paraId="0000002C">
            <w:pPr>
              <w:jc w:val="center"/>
              <w:rPr/>
            </w:pPr>
            <w:r w:rsidDel="00000000" w:rsidR="00000000" w:rsidRPr="00000000">
              <w:rPr>
                <w:b w:val="0"/>
                <w:bCs w:val="0"/>
                <w:sz w:val="17"/>
                <w:szCs w:val="17"/>
                <w:rtl w:val="0"/>
              </w:rPr>
              <w:t xml:space="preserve">7</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2D">
            <w:pPr>
              <w:jc w:val="left"/>
              <w:rPr/>
            </w:pPr>
            <w:r w:rsidDel="00000000" w:rsidR="00000000" w:rsidRPr="00000000">
              <w:rPr>
                <w:b w:val="1"/>
                <w:bCs w:val="1"/>
                <w:sz w:val="17"/>
                <w:szCs w:val="17"/>
                <w:rtl w:val="0"/>
              </w:rPr>
              <w:t xml:space="preserve">Query &amp; Exception Resolution</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2E">
            <w:pPr>
              <w:jc w:val="left"/>
              <w:rPr/>
            </w:pPr>
            <w:r w:rsidDel="00000000" w:rsidR="00000000" w:rsidRPr="00000000">
              <w:rPr>
                <w:b w:val="0"/>
                <w:bCs w:val="0"/>
                <w:sz w:val="17"/>
                <w:szCs w:val="17"/>
                <w:rtl w:val="0"/>
              </w:rPr>
              <w:t xml:space="preserve">Entries delayed by queries or unusual requirements</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2F">
            <w:pPr>
              <w:jc w:val="center"/>
              <w:rPr/>
            </w:pPr>
            <w:r w:rsidDel="00000000" w:rsidR="00000000" w:rsidRPr="00000000">
              <w:rPr>
                <w:b w:val="0"/>
                <w:bCs w:val="0"/>
                <w:sz w:val="17"/>
                <w:szCs w:val="17"/>
                <w:rtl w:val="0"/>
              </w:rPr>
              <w:t xml:space="preserve">Exception management</w:t>
            </w:r>
            <w:r w:rsidDel="00000000" w:rsidR="00000000" w:rsidRPr="00000000">
              <w:rPr>
                <w:rtl w:val="0"/>
              </w:rPr>
            </w:r>
          </w:p>
        </w:tc>
      </w:tr>
      <w:tr>
        <w:trPr>
          <w:cantSplit w:val="0"/>
          <w:tblHeader w:val="0"/>
        </w:trPr>
        <w:tc>
          <w:tcPr>
            <w:shd w:fill="f7fafc" w:val="clear"/>
            <w:tcMar>
              <w:top w:w="95.0" w:type="dxa"/>
              <w:bottom w:w="95.0" w:type="dxa"/>
            </w:tcMar>
            <w:vAlign w:val="center"/>
          </w:tcPr>
          <w:p w:rsidR="00000000" w:rsidDel="00000000" w:rsidP="00000000" w:rsidRDefault="00000000" w:rsidRPr="00000000" w14:paraId="00000030">
            <w:pPr>
              <w:jc w:val="center"/>
              <w:rPr/>
            </w:pPr>
            <w:r w:rsidDel="00000000" w:rsidR="00000000" w:rsidRPr="00000000">
              <w:rPr>
                <w:b w:val="0"/>
                <w:bCs w:val="0"/>
                <w:sz w:val="17"/>
                <w:szCs w:val="17"/>
                <w:rtl w:val="0"/>
              </w:rPr>
              <w:t xml:space="preserve">8</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31">
            <w:pPr>
              <w:jc w:val="left"/>
              <w:rPr/>
            </w:pPr>
            <w:r w:rsidDel="00000000" w:rsidR="00000000" w:rsidRPr="00000000">
              <w:rPr>
                <w:b w:val="1"/>
                <w:bCs w:val="1"/>
                <w:sz w:val="17"/>
                <w:szCs w:val="17"/>
                <w:rtl w:val="0"/>
              </w:rPr>
              <w:t xml:space="preserve">Export Customs Brokerage</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32">
            <w:pPr>
              <w:jc w:val="left"/>
              <w:rPr/>
            </w:pPr>
            <w:r w:rsidDel="00000000" w:rsidR="00000000" w:rsidRPr="00000000">
              <w:rPr>
                <w:b w:val="0"/>
                <w:bCs w:val="0"/>
                <w:sz w:val="17"/>
                <w:szCs w:val="17"/>
                <w:rtl w:val="0"/>
              </w:rPr>
              <w:t xml:space="preserve">Commercial exports and re-exports</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33">
            <w:pPr>
              <w:jc w:val="center"/>
              <w:rPr/>
            </w:pPr>
            <w:r w:rsidDel="00000000" w:rsidR="00000000" w:rsidRPr="00000000">
              <w:rPr>
                <w:b w:val="0"/>
                <w:bCs w:val="0"/>
                <w:sz w:val="17"/>
                <w:szCs w:val="17"/>
                <w:rtl w:val="0"/>
              </w:rPr>
              <w:t xml:space="preserve">Export documentation</w:t>
            </w:r>
            <w:r w:rsidDel="00000000" w:rsidR="00000000" w:rsidRPr="00000000">
              <w:rPr>
                <w:rtl w:val="0"/>
              </w:rPr>
            </w:r>
          </w:p>
        </w:tc>
      </w:tr>
      <w:tr>
        <w:trPr>
          <w:cantSplit w:val="0"/>
          <w:tblHeader w:val="0"/>
        </w:trPr>
        <w:tc>
          <w:tcPr>
            <w:tcMar>
              <w:top w:w="95.0" w:type="dxa"/>
              <w:bottom w:w="95.0" w:type="dxa"/>
            </w:tcMar>
            <w:vAlign w:val="center"/>
          </w:tcPr>
          <w:p w:rsidR="00000000" w:rsidDel="00000000" w:rsidP="00000000" w:rsidRDefault="00000000" w:rsidRPr="00000000" w14:paraId="00000034">
            <w:pPr>
              <w:jc w:val="center"/>
              <w:rPr/>
            </w:pPr>
            <w:r w:rsidDel="00000000" w:rsidR="00000000" w:rsidRPr="00000000">
              <w:rPr>
                <w:b w:val="0"/>
                <w:bCs w:val="0"/>
                <w:sz w:val="17"/>
                <w:szCs w:val="17"/>
                <w:rtl w:val="0"/>
              </w:rPr>
              <w:t xml:space="preserve">9</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35">
            <w:pPr>
              <w:jc w:val="left"/>
              <w:rPr/>
            </w:pPr>
            <w:r w:rsidDel="00000000" w:rsidR="00000000" w:rsidRPr="00000000">
              <w:rPr>
                <w:b w:val="1"/>
                <w:bCs w:val="1"/>
                <w:sz w:val="17"/>
                <w:szCs w:val="17"/>
                <w:rtl w:val="0"/>
              </w:rPr>
              <w:t xml:space="preserve">Project &amp; Special Cargo Brokerage</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36">
            <w:pPr>
              <w:jc w:val="left"/>
              <w:rPr/>
            </w:pPr>
            <w:r w:rsidDel="00000000" w:rsidR="00000000" w:rsidRPr="00000000">
              <w:rPr>
                <w:b w:val="0"/>
                <w:bCs w:val="0"/>
                <w:sz w:val="17"/>
                <w:szCs w:val="17"/>
                <w:rtl w:val="0"/>
              </w:rPr>
              <w:t xml:space="preserve">Complex, high-value, oversized or project cargo</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37">
            <w:pPr>
              <w:jc w:val="center"/>
              <w:rPr/>
            </w:pPr>
            <w:r w:rsidDel="00000000" w:rsidR="00000000" w:rsidRPr="00000000">
              <w:rPr>
                <w:b w:val="0"/>
                <w:bCs w:val="0"/>
                <w:sz w:val="17"/>
                <w:szCs w:val="17"/>
                <w:rtl w:val="0"/>
              </w:rPr>
              <w:t xml:space="preserve">Custom project support</w:t>
            </w:r>
            <w:r w:rsidDel="00000000" w:rsidR="00000000" w:rsidRPr="00000000">
              <w:rPr>
                <w:rtl w:val="0"/>
              </w:rPr>
            </w:r>
          </w:p>
        </w:tc>
      </w:tr>
      <w:tr>
        <w:trPr>
          <w:cantSplit w:val="0"/>
          <w:tblHeader w:val="0"/>
        </w:trPr>
        <w:tc>
          <w:tcPr>
            <w:shd w:fill="f7fafc" w:val="clear"/>
            <w:tcMar>
              <w:top w:w="95.0" w:type="dxa"/>
              <w:bottom w:w="95.0" w:type="dxa"/>
            </w:tcMar>
            <w:vAlign w:val="center"/>
          </w:tcPr>
          <w:p w:rsidR="00000000" w:rsidDel="00000000" w:rsidP="00000000" w:rsidRDefault="00000000" w:rsidRPr="00000000" w14:paraId="00000038">
            <w:pPr>
              <w:jc w:val="center"/>
              <w:rPr/>
            </w:pPr>
            <w:r w:rsidDel="00000000" w:rsidR="00000000" w:rsidRPr="00000000">
              <w:rPr>
                <w:b w:val="0"/>
                <w:bCs w:val="0"/>
                <w:sz w:val="17"/>
                <w:szCs w:val="17"/>
                <w:rtl w:val="0"/>
              </w:rPr>
              <w:t xml:space="preserve">10</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39">
            <w:pPr>
              <w:jc w:val="left"/>
              <w:rPr/>
            </w:pPr>
            <w:r w:rsidDel="00000000" w:rsidR="00000000" w:rsidRPr="00000000">
              <w:rPr>
                <w:b w:val="1"/>
                <w:bCs w:val="1"/>
                <w:sz w:val="17"/>
                <w:szCs w:val="17"/>
                <w:rtl w:val="0"/>
              </w:rPr>
              <w:t xml:space="preserve">Release &amp; Delivery Coordination</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3A">
            <w:pPr>
              <w:jc w:val="left"/>
              <w:rPr/>
            </w:pPr>
            <w:r w:rsidDel="00000000" w:rsidR="00000000" w:rsidRPr="00000000">
              <w:rPr>
                <w:b w:val="0"/>
                <w:bCs w:val="0"/>
                <w:sz w:val="17"/>
                <w:szCs w:val="17"/>
                <w:rtl w:val="0"/>
              </w:rPr>
              <w:t xml:space="preserve">Clients wanting one handoff through release and local movement</w:t>
            </w:r>
            <w:r w:rsidDel="00000000" w:rsidR="00000000" w:rsidRPr="00000000">
              <w:rPr>
                <w:rtl w:val="0"/>
              </w:rPr>
            </w:r>
          </w:p>
        </w:tc>
        <w:tc>
          <w:tcPr>
            <w:shd w:fill="f7fafc" w:val="clear"/>
            <w:tcMar>
              <w:top w:w="95.0" w:type="dxa"/>
              <w:bottom w:w="95.0" w:type="dxa"/>
            </w:tcMar>
            <w:vAlign w:val="center"/>
          </w:tcPr>
          <w:p w:rsidR="00000000" w:rsidDel="00000000" w:rsidP="00000000" w:rsidRDefault="00000000" w:rsidRPr="00000000" w14:paraId="0000003B">
            <w:pPr>
              <w:jc w:val="center"/>
              <w:rPr/>
            </w:pPr>
            <w:r w:rsidDel="00000000" w:rsidR="00000000" w:rsidRPr="00000000">
              <w:rPr>
                <w:b w:val="0"/>
                <w:bCs w:val="0"/>
                <w:sz w:val="17"/>
                <w:szCs w:val="17"/>
                <w:rtl w:val="0"/>
              </w:rPr>
              <w:t xml:space="preserve">Brokerage + field coordination</w:t>
            </w:r>
            <w:r w:rsidDel="00000000" w:rsidR="00000000" w:rsidRPr="00000000">
              <w:rPr>
                <w:rtl w:val="0"/>
              </w:rPr>
            </w:r>
          </w:p>
        </w:tc>
      </w:tr>
      <w:tr>
        <w:trPr>
          <w:cantSplit w:val="0"/>
          <w:tblHeader w:val="0"/>
        </w:trPr>
        <w:tc>
          <w:tcPr>
            <w:tcMar>
              <w:top w:w="95.0" w:type="dxa"/>
              <w:bottom w:w="95.0" w:type="dxa"/>
            </w:tcMar>
            <w:vAlign w:val="center"/>
          </w:tcPr>
          <w:p w:rsidR="00000000" w:rsidDel="00000000" w:rsidP="00000000" w:rsidRDefault="00000000" w:rsidRPr="00000000" w14:paraId="0000003C">
            <w:pPr>
              <w:jc w:val="center"/>
              <w:rPr/>
            </w:pPr>
            <w:r w:rsidDel="00000000" w:rsidR="00000000" w:rsidRPr="00000000">
              <w:rPr>
                <w:b w:val="0"/>
                <w:bCs w:val="0"/>
                <w:sz w:val="17"/>
                <w:szCs w:val="17"/>
                <w:rtl w:val="0"/>
              </w:rPr>
              <w:t xml:space="preserve">11</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3D">
            <w:pPr>
              <w:jc w:val="left"/>
              <w:rPr/>
            </w:pPr>
            <w:r w:rsidDel="00000000" w:rsidR="00000000" w:rsidRPr="00000000">
              <w:rPr>
                <w:b w:val="1"/>
                <w:bCs w:val="1"/>
                <w:sz w:val="17"/>
                <w:szCs w:val="17"/>
                <w:rtl w:val="0"/>
              </w:rPr>
              <w:t xml:space="preserve">Managed Brokerage Account</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3E">
            <w:pPr>
              <w:jc w:val="left"/>
              <w:rPr/>
            </w:pPr>
            <w:r w:rsidDel="00000000" w:rsidR="00000000" w:rsidRPr="00000000">
              <w:rPr>
                <w:b w:val="0"/>
                <w:bCs w:val="0"/>
                <w:sz w:val="17"/>
                <w:szCs w:val="17"/>
                <w:rtl w:val="0"/>
              </w:rPr>
              <w:t xml:space="preserve">Frequent importers wanting repeatable controls and reporting</w:t>
            </w:r>
            <w:r w:rsidDel="00000000" w:rsidR="00000000" w:rsidRPr="00000000">
              <w:rPr>
                <w:rtl w:val="0"/>
              </w:rPr>
            </w:r>
          </w:p>
        </w:tc>
        <w:tc>
          <w:tcPr>
            <w:tcMar>
              <w:top w:w="95.0" w:type="dxa"/>
              <w:bottom w:w="95.0" w:type="dxa"/>
            </w:tcMar>
            <w:vAlign w:val="center"/>
          </w:tcPr>
          <w:p w:rsidR="00000000" w:rsidDel="00000000" w:rsidP="00000000" w:rsidRDefault="00000000" w:rsidRPr="00000000" w14:paraId="0000003F">
            <w:pPr>
              <w:jc w:val="center"/>
              <w:rPr/>
            </w:pPr>
            <w:r w:rsidDel="00000000" w:rsidR="00000000" w:rsidRPr="00000000">
              <w:rPr>
                <w:b w:val="0"/>
                <w:bCs w:val="0"/>
                <w:sz w:val="17"/>
                <w:szCs w:val="17"/>
                <w:rtl w:val="0"/>
              </w:rPr>
              <w:t xml:space="preserve">Ongoing account service</w:t>
            </w:r>
            <w:r w:rsidDel="00000000" w:rsidR="00000000" w:rsidRPr="00000000">
              <w:rPr>
                <w:rtl w:val="0"/>
              </w:rPr>
            </w:r>
          </w:p>
        </w:tc>
      </w:tr>
    </w:tbl>
    <w:p w:rsidR="00000000" w:rsidDel="00000000" w:rsidP="00000000" w:rsidRDefault="00000000" w:rsidRPr="00000000" w14:paraId="00000040">
      <w:pPr>
        <w:widowControl w:val="1"/>
        <w:spacing w:before="240" w:lineRule="auto"/>
        <w:rPr/>
      </w:pPr>
      <w:r w:rsidDel="00000000" w:rsidR="00000000" w:rsidRPr="00000000">
        <w:rPr>
          <w:b w:val="1"/>
          <w:bCs w:val="1"/>
          <w:color w:val="a6691d"/>
          <w:rtl w:val="0"/>
        </w:rPr>
        <w:t xml:space="preserve">Important: </w:t>
      </w:r>
      <w:r w:rsidDel="00000000" w:rsidR="00000000" w:rsidRPr="00000000">
        <w:rPr>
          <w:sz w:val="19"/>
          <w:szCs w:val="19"/>
          <w:rtl w:val="0"/>
        </w:rPr>
        <w:t xml:space="preserve">Processing and release times remain subject to Customs, ports, carriers, regulatory agencies, inspections, system availability and the completeness of client documentation and funding.</w:t>
      </w:r>
      <w:r w:rsidDel="00000000" w:rsidR="00000000" w:rsidRPr="00000000">
        <w:rPr>
          <w:rtl w:val="0"/>
        </w:rPr>
      </w:r>
    </w:p>
    <w:p w:rsidR="00000000" w:rsidDel="00000000" w:rsidP="00000000" w:rsidRDefault="00000000" w:rsidRPr="00000000" w14:paraId="00000041">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42">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01</w:t>
      </w:r>
    </w:p>
    <w:p w:rsidR="00000000" w:rsidDel="00000000" w:rsidP="00000000" w:rsidRDefault="00000000" w:rsidRPr="00000000" w14:paraId="00000043">
      <w:pPr>
        <w:pStyle w:val="Heading1"/>
        <w:keepNext w:val="1"/>
        <w:widowControl w:val="1"/>
        <w:rPr/>
      </w:pPr>
      <w:r w:rsidDel="00000000" w:rsidR="00000000" w:rsidRPr="00000000">
        <w:rPr>
          <w:rtl w:val="0"/>
        </w:rPr>
        <w:t xml:space="preserve">Standard Customs Clearance</w:t>
      </w:r>
    </w:p>
    <w:p w:rsidR="00000000" w:rsidDel="00000000" w:rsidP="00000000" w:rsidRDefault="00000000" w:rsidRPr="00000000" w14:paraId="00000044">
      <w:pPr>
        <w:widowControl w:val="1"/>
        <w:spacing w:after="240" w:lineRule="auto"/>
        <w:rPr/>
      </w:pPr>
      <w:r w:rsidDel="00000000" w:rsidR="00000000" w:rsidRPr="00000000">
        <w:rPr>
          <w:color w:val="1d5d8f"/>
          <w:sz w:val="26"/>
          <w:szCs w:val="26"/>
          <w:rtl w:val="0"/>
        </w:rPr>
        <w:t xml:space="preserve">A disciplined end-to-end brokerage service for routine commercial imports.</w:t>
      </w:r>
      <w:r w:rsidDel="00000000" w:rsidR="00000000" w:rsidRPr="00000000">
        <w:rPr>
          <w:rtl w:val="0"/>
        </w:rPr>
      </w:r>
    </w:p>
    <w:tbl>
      <w:tblPr>
        <w:tblStyle w:val="Table3"/>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45">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Frequent importers, regular commercial cargo and shipments following a normal customs path.</w:t>
            </w:r>
            <w:r w:rsidDel="00000000" w:rsidR="00000000" w:rsidRPr="00000000">
              <w:rPr>
                <w:rtl w:val="0"/>
              </w:rPr>
            </w:r>
          </w:p>
        </w:tc>
      </w:tr>
    </w:tbl>
    <w:p w:rsidR="00000000" w:rsidDel="00000000" w:rsidP="00000000" w:rsidRDefault="00000000" w:rsidRPr="00000000" w14:paraId="00000046">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47">
      <w:pPr>
        <w:widowControl w:val="1"/>
        <w:rPr/>
      </w:pPr>
      <w:r w:rsidDel="00000000" w:rsidR="00000000" w:rsidRPr="00000000">
        <w:rPr>
          <w:rtl w:val="0"/>
        </w:rPr>
        <w:t xml:space="preserve">PAS manages the customs brokerage process from document review and entry preparation through assessment, payment coordination, release and billing handoff.</w:t>
      </w:r>
    </w:p>
    <w:tbl>
      <w:tblPr>
        <w:tblStyle w:val="Table4"/>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48">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49">
            <w:pPr>
              <w:spacing w:after="40" w:lineRule="auto"/>
              <w:ind w:left="173" w:hanging="130"/>
              <w:rPr/>
            </w:pPr>
            <w:r w:rsidDel="00000000" w:rsidR="00000000" w:rsidRPr="00000000">
              <w:rPr>
                <w:sz w:val="19"/>
                <w:szCs w:val="19"/>
                <w:rtl w:val="0"/>
              </w:rPr>
              <w:t xml:space="preserve">•  Review shipment and commercial documents</w:t>
            </w:r>
            <w:r w:rsidDel="00000000" w:rsidR="00000000" w:rsidRPr="00000000">
              <w:rPr>
                <w:rtl w:val="0"/>
              </w:rPr>
            </w:r>
          </w:p>
          <w:p w:rsidR="00000000" w:rsidDel="00000000" w:rsidP="00000000" w:rsidRDefault="00000000" w:rsidRPr="00000000" w14:paraId="0000004A">
            <w:pPr>
              <w:spacing w:after="40" w:lineRule="auto"/>
              <w:ind w:left="173" w:hanging="130"/>
              <w:rPr/>
            </w:pPr>
            <w:r w:rsidDel="00000000" w:rsidR="00000000" w:rsidRPr="00000000">
              <w:rPr>
                <w:sz w:val="19"/>
                <w:szCs w:val="19"/>
                <w:rtl w:val="0"/>
              </w:rPr>
              <w:t xml:space="preserve">•  Prepare classification and customs entry</w:t>
            </w:r>
            <w:r w:rsidDel="00000000" w:rsidR="00000000" w:rsidRPr="00000000">
              <w:rPr>
                <w:rtl w:val="0"/>
              </w:rPr>
            </w:r>
          </w:p>
          <w:p w:rsidR="00000000" w:rsidDel="00000000" w:rsidP="00000000" w:rsidRDefault="00000000" w:rsidRPr="00000000" w14:paraId="0000004B">
            <w:pPr>
              <w:spacing w:after="40" w:lineRule="auto"/>
              <w:ind w:left="173" w:hanging="130"/>
              <w:rPr/>
            </w:pPr>
            <w:r w:rsidDel="00000000" w:rsidR="00000000" w:rsidRPr="00000000">
              <w:rPr>
                <w:sz w:val="19"/>
                <w:szCs w:val="19"/>
                <w:rtl w:val="0"/>
              </w:rPr>
              <w:t xml:space="preserve">•  Prepare worksheet / estimate for client approval</w:t>
            </w:r>
            <w:r w:rsidDel="00000000" w:rsidR="00000000" w:rsidRPr="00000000">
              <w:rPr>
                <w:rtl w:val="0"/>
              </w:rPr>
            </w:r>
          </w:p>
          <w:p w:rsidR="00000000" w:rsidDel="00000000" w:rsidP="00000000" w:rsidRDefault="00000000" w:rsidRPr="00000000" w14:paraId="0000004C">
            <w:pPr>
              <w:spacing w:after="40" w:lineRule="auto"/>
              <w:ind w:left="173" w:hanging="130"/>
              <w:rPr/>
            </w:pPr>
            <w:r w:rsidDel="00000000" w:rsidR="00000000" w:rsidRPr="00000000">
              <w:rPr>
                <w:sz w:val="19"/>
                <w:szCs w:val="19"/>
                <w:rtl w:val="0"/>
              </w:rPr>
              <w:t xml:space="preserve">•  Coordinate assessment and payment once funds are available</w:t>
            </w:r>
            <w:r w:rsidDel="00000000" w:rsidR="00000000" w:rsidRPr="00000000">
              <w:rPr>
                <w:rtl w:val="0"/>
              </w:rPr>
            </w:r>
          </w:p>
          <w:p w:rsidR="00000000" w:rsidDel="00000000" w:rsidP="00000000" w:rsidRDefault="00000000" w:rsidRPr="00000000" w14:paraId="0000004D">
            <w:pPr>
              <w:spacing w:after="40" w:lineRule="auto"/>
              <w:ind w:left="173" w:hanging="130"/>
              <w:rPr/>
            </w:pPr>
            <w:r w:rsidDel="00000000" w:rsidR="00000000" w:rsidRPr="00000000">
              <w:rPr>
                <w:sz w:val="19"/>
                <w:szCs w:val="19"/>
                <w:rtl w:val="0"/>
              </w:rPr>
              <w:t xml:space="preserve">•  Monitor release and communicate exceptions</w:t>
            </w:r>
            <w:r w:rsidDel="00000000" w:rsidR="00000000" w:rsidRPr="00000000">
              <w:rPr>
                <w:rtl w:val="0"/>
              </w:rPr>
            </w:r>
          </w:p>
          <w:p w:rsidR="00000000" w:rsidDel="00000000" w:rsidP="00000000" w:rsidRDefault="00000000" w:rsidRPr="00000000" w14:paraId="0000004E">
            <w:pPr>
              <w:spacing w:after="40" w:lineRule="auto"/>
              <w:ind w:left="173" w:hanging="130"/>
              <w:rPr/>
            </w:pPr>
            <w:r w:rsidDel="00000000" w:rsidR="00000000" w:rsidRPr="00000000">
              <w:rPr>
                <w:sz w:val="19"/>
                <w:szCs w:val="19"/>
                <w:rtl w:val="0"/>
              </w:rPr>
              <w:t xml:space="preserve">•  Trigger final billing and cost reconciliation</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04F">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050">
            <w:pPr>
              <w:spacing w:after="40" w:lineRule="auto"/>
              <w:ind w:left="173" w:hanging="130"/>
              <w:rPr/>
            </w:pPr>
            <w:r w:rsidDel="00000000" w:rsidR="00000000" w:rsidRPr="00000000">
              <w:rPr>
                <w:sz w:val="19"/>
                <w:szCs w:val="19"/>
                <w:rtl w:val="0"/>
              </w:rPr>
              <w:t xml:space="preserve">•  Commercial invoice and packing list</w:t>
            </w:r>
            <w:r w:rsidDel="00000000" w:rsidR="00000000" w:rsidRPr="00000000">
              <w:rPr>
                <w:rtl w:val="0"/>
              </w:rPr>
            </w:r>
          </w:p>
          <w:p w:rsidR="00000000" w:rsidDel="00000000" w:rsidP="00000000" w:rsidRDefault="00000000" w:rsidRPr="00000000" w14:paraId="00000051">
            <w:pPr>
              <w:spacing w:after="40" w:lineRule="auto"/>
              <w:ind w:left="173" w:hanging="130"/>
              <w:rPr/>
            </w:pPr>
            <w:r w:rsidDel="00000000" w:rsidR="00000000" w:rsidRPr="00000000">
              <w:rPr>
                <w:sz w:val="19"/>
                <w:szCs w:val="19"/>
                <w:rtl w:val="0"/>
              </w:rPr>
              <w:t xml:space="preserve">•  Transport document / airway bill / bill of lading</w:t>
            </w:r>
            <w:r w:rsidDel="00000000" w:rsidR="00000000" w:rsidRPr="00000000">
              <w:rPr>
                <w:rtl w:val="0"/>
              </w:rPr>
            </w:r>
          </w:p>
          <w:p w:rsidR="00000000" w:rsidDel="00000000" w:rsidP="00000000" w:rsidRDefault="00000000" w:rsidRPr="00000000" w14:paraId="00000052">
            <w:pPr>
              <w:spacing w:after="40" w:lineRule="auto"/>
              <w:ind w:left="173" w:hanging="130"/>
              <w:rPr/>
            </w:pPr>
            <w:r w:rsidDel="00000000" w:rsidR="00000000" w:rsidRPr="00000000">
              <w:rPr>
                <w:sz w:val="19"/>
                <w:szCs w:val="19"/>
                <w:rtl w:val="0"/>
              </w:rPr>
              <w:t xml:space="preserve">•  Required permits, licences or certificates</w:t>
            </w:r>
            <w:r w:rsidDel="00000000" w:rsidR="00000000" w:rsidRPr="00000000">
              <w:rPr>
                <w:rtl w:val="0"/>
              </w:rPr>
            </w:r>
          </w:p>
          <w:p w:rsidR="00000000" w:rsidDel="00000000" w:rsidP="00000000" w:rsidRDefault="00000000" w:rsidRPr="00000000" w14:paraId="00000053">
            <w:pPr>
              <w:spacing w:after="40" w:lineRule="auto"/>
              <w:ind w:left="173" w:hanging="130"/>
              <w:rPr/>
            </w:pPr>
            <w:r w:rsidDel="00000000" w:rsidR="00000000" w:rsidRPr="00000000">
              <w:rPr>
                <w:sz w:val="19"/>
                <w:szCs w:val="19"/>
                <w:rtl w:val="0"/>
              </w:rPr>
              <w:t xml:space="preserve">•  Accurate consignee / importer information</w:t>
            </w:r>
            <w:r w:rsidDel="00000000" w:rsidR="00000000" w:rsidRPr="00000000">
              <w:rPr>
                <w:rtl w:val="0"/>
              </w:rPr>
            </w:r>
          </w:p>
          <w:p w:rsidR="00000000" w:rsidDel="00000000" w:rsidP="00000000" w:rsidRDefault="00000000" w:rsidRPr="00000000" w14:paraId="00000054">
            <w:pPr>
              <w:spacing w:after="40" w:lineRule="auto"/>
              <w:ind w:left="173" w:hanging="130"/>
              <w:rPr/>
            </w:pPr>
            <w:r w:rsidDel="00000000" w:rsidR="00000000" w:rsidRPr="00000000">
              <w:rPr>
                <w:sz w:val="19"/>
                <w:szCs w:val="19"/>
                <w:rtl w:val="0"/>
              </w:rPr>
              <w:t xml:space="preserve">•  Cleared funds for duties, taxes and disbursements when requested</w:t>
            </w:r>
            <w:r w:rsidDel="00000000" w:rsidR="00000000" w:rsidRPr="00000000">
              <w:rPr>
                <w:rtl w:val="0"/>
              </w:rPr>
            </w:r>
          </w:p>
        </w:tc>
      </w:tr>
    </w:tbl>
    <w:p w:rsidR="00000000" w:rsidDel="00000000" w:rsidP="00000000" w:rsidRDefault="00000000" w:rsidRPr="00000000" w14:paraId="00000055">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056">
      <w:pPr>
        <w:widowControl w:val="1"/>
        <w:rPr/>
      </w:pPr>
      <w:r w:rsidDel="00000000" w:rsidR="00000000" w:rsidRPr="00000000">
        <w:rPr>
          <w:rtl w:val="0"/>
        </w:rPr>
        <w:t xml:space="preserve">Brokerage fee per entry or agreed client rate. Duties, taxes, port/warehouse charges and third-party disbursements are separate. PAS requires cleared funds before customs/port payments are made.</w:t>
      </w:r>
    </w:p>
    <w:tbl>
      <w:tblPr>
        <w:tblStyle w:val="Table5"/>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057">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Normal clearance remains subject to Customs and any other agency intervention.</w:t>
            </w:r>
            <w:r w:rsidDel="00000000" w:rsidR="00000000" w:rsidRPr="00000000">
              <w:rPr>
                <w:rtl w:val="0"/>
              </w:rPr>
            </w:r>
          </w:p>
        </w:tc>
      </w:tr>
    </w:tbl>
    <w:p w:rsidR="00000000" w:rsidDel="00000000" w:rsidP="00000000" w:rsidRDefault="00000000" w:rsidRPr="00000000" w14:paraId="00000058">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59">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02</w:t>
      </w:r>
    </w:p>
    <w:p w:rsidR="00000000" w:rsidDel="00000000" w:rsidP="00000000" w:rsidRDefault="00000000" w:rsidRPr="00000000" w14:paraId="0000005A">
      <w:pPr>
        <w:pStyle w:val="Heading1"/>
        <w:keepNext w:val="1"/>
        <w:widowControl w:val="1"/>
        <w:rPr/>
      </w:pPr>
      <w:r w:rsidDel="00000000" w:rsidR="00000000" w:rsidRPr="00000000">
        <w:rPr>
          <w:rtl w:val="0"/>
        </w:rPr>
        <w:t xml:space="preserve">PAS Pre-Clear</w:t>
      </w:r>
    </w:p>
    <w:p w:rsidR="00000000" w:rsidDel="00000000" w:rsidP="00000000" w:rsidRDefault="00000000" w:rsidRPr="00000000" w14:paraId="0000005B">
      <w:pPr>
        <w:widowControl w:val="1"/>
        <w:spacing w:after="240" w:lineRule="auto"/>
        <w:rPr/>
      </w:pPr>
      <w:r w:rsidDel="00000000" w:rsidR="00000000" w:rsidRPr="00000000">
        <w:rPr>
          <w:color w:val="1d5d8f"/>
          <w:sz w:val="26"/>
          <w:szCs w:val="26"/>
          <w:rtl w:val="0"/>
        </w:rPr>
        <w:t xml:space="preserve">Start the work before the cargo arrives.</w:t>
      </w:r>
      <w:r w:rsidDel="00000000" w:rsidR="00000000" w:rsidRPr="00000000">
        <w:rPr>
          <w:rtl w:val="0"/>
        </w:rPr>
      </w:r>
    </w:p>
    <w:tbl>
      <w:tblPr>
        <w:tblStyle w:val="Table6"/>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5C">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Importers with predictable shipments who can provide complete documentation before arrival.</w:t>
            </w:r>
            <w:r w:rsidDel="00000000" w:rsidR="00000000" w:rsidRPr="00000000">
              <w:rPr>
                <w:rtl w:val="0"/>
              </w:rPr>
            </w:r>
          </w:p>
        </w:tc>
      </w:tr>
    </w:tbl>
    <w:p w:rsidR="00000000" w:rsidDel="00000000" w:rsidP="00000000" w:rsidRDefault="00000000" w:rsidRPr="00000000" w14:paraId="0000005D">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5E">
      <w:pPr>
        <w:widowControl w:val="1"/>
        <w:rPr/>
      </w:pPr>
      <w:r w:rsidDel="00000000" w:rsidR="00000000" w:rsidRPr="00000000">
        <w:rPr>
          <w:rtl w:val="0"/>
        </w:rPr>
        <w:t xml:space="preserve">PAS begins classification, document review and entry preparation ahead of arrival so the shipment is positioned to move as soon as the manifest, arrival and statutory requirements allow.</w:t>
      </w:r>
    </w:p>
    <w:tbl>
      <w:tblPr>
        <w:tblStyle w:val="Table7"/>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5F">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60">
            <w:pPr>
              <w:spacing w:after="40" w:lineRule="auto"/>
              <w:ind w:left="173" w:hanging="130"/>
              <w:rPr/>
            </w:pPr>
            <w:r w:rsidDel="00000000" w:rsidR="00000000" w:rsidRPr="00000000">
              <w:rPr>
                <w:sz w:val="19"/>
                <w:szCs w:val="19"/>
                <w:rtl w:val="0"/>
              </w:rPr>
              <w:t xml:space="preserve">•  Pre-arrival document review</w:t>
            </w:r>
            <w:r w:rsidDel="00000000" w:rsidR="00000000" w:rsidRPr="00000000">
              <w:rPr>
                <w:rtl w:val="0"/>
              </w:rPr>
            </w:r>
          </w:p>
          <w:p w:rsidR="00000000" w:rsidDel="00000000" w:rsidP="00000000" w:rsidRDefault="00000000" w:rsidRPr="00000000" w14:paraId="00000061">
            <w:pPr>
              <w:spacing w:after="40" w:lineRule="auto"/>
              <w:ind w:left="173" w:hanging="130"/>
              <w:rPr/>
            </w:pPr>
            <w:r w:rsidDel="00000000" w:rsidR="00000000" w:rsidRPr="00000000">
              <w:rPr>
                <w:sz w:val="19"/>
                <w:szCs w:val="19"/>
                <w:rtl w:val="0"/>
              </w:rPr>
              <w:t xml:space="preserve">•  Early classification and entry preparation</w:t>
            </w:r>
            <w:r w:rsidDel="00000000" w:rsidR="00000000" w:rsidRPr="00000000">
              <w:rPr>
                <w:rtl w:val="0"/>
              </w:rPr>
            </w:r>
          </w:p>
          <w:p w:rsidR="00000000" w:rsidDel="00000000" w:rsidP="00000000" w:rsidRDefault="00000000" w:rsidRPr="00000000" w14:paraId="00000062">
            <w:pPr>
              <w:spacing w:after="40" w:lineRule="auto"/>
              <w:ind w:left="173" w:hanging="130"/>
              <w:rPr/>
            </w:pPr>
            <w:r w:rsidDel="00000000" w:rsidR="00000000" w:rsidRPr="00000000">
              <w:rPr>
                <w:sz w:val="19"/>
                <w:szCs w:val="19"/>
                <w:rtl w:val="0"/>
              </w:rPr>
              <w:t xml:space="preserve">•  Identify missing documents or permits before arrival</w:t>
            </w:r>
            <w:r w:rsidDel="00000000" w:rsidR="00000000" w:rsidRPr="00000000">
              <w:rPr>
                <w:rtl w:val="0"/>
              </w:rPr>
            </w:r>
          </w:p>
          <w:p w:rsidR="00000000" w:rsidDel="00000000" w:rsidP="00000000" w:rsidRDefault="00000000" w:rsidRPr="00000000" w14:paraId="00000063">
            <w:pPr>
              <w:spacing w:after="40" w:lineRule="auto"/>
              <w:ind w:left="173" w:hanging="130"/>
              <w:rPr/>
            </w:pPr>
            <w:r w:rsidDel="00000000" w:rsidR="00000000" w:rsidRPr="00000000">
              <w:rPr>
                <w:sz w:val="19"/>
                <w:szCs w:val="19"/>
                <w:rtl w:val="0"/>
              </w:rPr>
              <w:t xml:space="preserve">•  Prepare duty/tax estimate or worksheet early</w:t>
            </w:r>
            <w:r w:rsidDel="00000000" w:rsidR="00000000" w:rsidRPr="00000000">
              <w:rPr>
                <w:rtl w:val="0"/>
              </w:rPr>
            </w:r>
          </w:p>
          <w:p w:rsidR="00000000" w:rsidDel="00000000" w:rsidP="00000000" w:rsidRDefault="00000000" w:rsidRPr="00000000" w14:paraId="00000064">
            <w:pPr>
              <w:spacing w:after="40" w:lineRule="auto"/>
              <w:ind w:left="173" w:hanging="130"/>
              <w:rPr/>
            </w:pPr>
            <w:r w:rsidDel="00000000" w:rsidR="00000000" w:rsidRPr="00000000">
              <w:rPr>
                <w:sz w:val="19"/>
                <w:szCs w:val="19"/>
                <w:rtl w:val="0"/>
              </w:rPr>
              <w:t xml:space="preserve">•  Create a clear “ready for arrival” action list</w:t>
            </w:r>
            <w:r w:rsidDel="00000000" w:rsidR="00000000" w:rsidRPr="00000000">
              <w:rPr>
                <w:rtl w:val="0"/>
              </w:rPr>
            </w:r>
          </w:p>
          <w:p w:rsidR="00000000" w:rsidDel="00000000" w:rsidP="00000000" w:rsidRDefault="00000000" w:rsidRPr="00000000" w14:paraId="00000065">
            <w:pPr>
              <w:spacing w:after="40" w:lineRule="auto"/>
              <w:ind w:left="173" w:hanging="130"/>
              <w:rPr/>
            </w:pPr>
            <w:r w:rsidDel="00000000" w:rsidR="00000000" w:rsidRPr="00000000">
              <w:rPr>
                <w:sz w:val="19"/>
                <w:szCs w:val="19"/>
                <w:rtl w:val="0"/>
              </w:rPr>
              <w:t xml:space="preserve">•  Move to assessment/payment as soon as legally and operationally possible</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066">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067">
            <w:pPr>
              <w:spacing w:after="40" w:lineRule="auto"/>
              <w:ind w:left="173" w:hanging="130"/>
              <w:rPr/>
            </w:pPr>
            <w:r w:rsidDel="00000000" w:rsidR="00000000" w:rsidRPr="00000000">
              <w:rPr>
                <w:sz w:val="19"/>
                <w:szCs w:val="19"/>
                <w:rtl w:val="0"/>
              </w:rPr>
              <w:t xml:space="preserve">•  Documents sufficiently in advance of arrival</w:t>
            </w:r>
            <w:r w:rsidDel="00000000" w:rsidR="00000000" w:rsidRPr="00000000">
              <w:rPr>
                <w:rtl w:val="0"/>
              </w:rPr>
            </w:r>
          </w:p>
          <w:p w:rsidR="00000000" w:rsidDel="00000000" w:rsidP="00000000" w:rsidRDefault="00000000" w:rsidRPr="00000000" w14:paraId="00000068">
            <w:pPr>
              <w:spacing w:after="40" w:lineRule="auto"/>
              <w:ind w:left="173" w:hanging="130"/>
              <w:rPr/>
            </w:pPr>
            <w:r w:rsidDel="00000000" w:rsidR="00000000" w:rsidRPr="00000000">
              <w:rPr>
                <w:sz w:val="19"/>
                <w:szCs w:val="19"/>
                <w:rtl w:val="0"/>
              </w:rPr>
              <w:t xml:space="preserve">•  Accurate shipment data and expected arrival details</w:t>
            </w:r>
            <w:r w:rsidDel="00000000" w:rsidR="00000000" w:rsidRPr="00000000">
              <w:rPr>
                <w:rtl w:val="0"/>
              </w:rPr>
            </w:r>
          </w:p>
          <w:p w:rsidR="00000000" w:rsidDel="00000000" w:rsidP="00000000" w:rsidRDefault="00000000" w:rsidRPr="00000000" w14:paraId="00000069">
            <w:pPr>
              <w:spacing w:after="40" w:lineRule="auto"/>
              <w:ind w:left="173" w:hanging="130"/>
              <w:rPr/>
            </w:pPr>
            <w:r w:rsidDel="00000000" w:rsidR="00000000" w:rsidRPr="00000000">
              <w:rPr>
                <w:sz w:val="19"/>
                <w:szCs w:val="19"/>
                <w:rtl w:val="0"/>
              </w:rPr>
              <w:t xml:space="preserve">•  Early confirmation of permits or exemptions</w:t>
            </w:r>
            <w:r w:rsidDel="00000000" w:rsidR="00000000" w:rsidRPr="00000000">
              <w:rPr>
                <w:rtl w:val="0"/>
              </w:rPr>
            </w:r>
          </w:p>
          <w:p w:rsidR="00000000" w:rsidDel="00000000" w:rsidP="00000000" w:rsidRDefault="00000000" w:rsidRPr="00000000" w14:paraId="0000006A">
            <w:pPr>
              <w:spacing w:after="40" w:lineRule="auto"/>
              <w:ind w:left="173" w:hanging="130"/>
              <w:rPr/>
            </w:pPr>
            <w:r w:rsidDel="00000000" w:rsidR="00000000" w:rsidRPr="00000000">
              <w:rPr>
                <w:sz w:val="19"/>
                <w:szCs w:val="19"/>
                <w:rtl w:val="0"/>
              </w:rPr>
              <w:t xml:space="preserve">•  Prompt worksheet approval and funding</w:t>
            </w:r>
            <w:r w:rsidDel="00000000" w:rsidR="00000000" w:rsidRPr="00000000">
              <w:rPr>
                <w:rtl w:val="0"/>
              </w:rPr>
            </w:r>
          </w:p>
        </w:tc>
      </w:tr>
    </w:tbl>
    <w:p w:rsidR="00000000" w:rsidDel="00000000" w:rsidP="00000000" w:rsidRDefault="00000000" w:rsidRPr="00000000" w14:paraId="0000006B">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06C">
      <w:pPr>
        <w:widowControl w:val="1"/>
        <w:rPr/>
      </w:pPr>
      <w:r w:rsidDel="00000000" w:rsidR="00000000" w:rsidRPr="00000000">
        <w:rPr>
          <w:rtl w:val="0"/>
        </w:rPr>
        <w:t xml:space="preserve">Standard brokerage fee plus any agreed pre-clearance or account-service arrangement. Third-party and statutory charges remain separate.</w:t>
      </w:r>
    </w:p>
    <w:tbl>
      <w:tblPr>
        <w:tblStyle w:val="Table8"/>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06D">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Pre-clearance reduces avoidable waiting; it does not bypass Customs, manifest, permit or inspection requirements.</w:t>
            </w:r>
            <w:r w:rsidDel="00000000" w:rsidR="00000000" w:rsidRPr="00000000">
              <w:rPr>
                <w:rtl w:val="0"/>
              </w:rPr>
            </w:r>
          </w:p>
        </w:tc>
      </w:tr>
    </w:tbl>
    <w:p w:rsidR="00000000" w:rsidDel="00000000" w:rsidP="00000000" w:rsidRDefault="00000000" w:rsidRPr="00000000" w14:paraId="0000006E">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6F">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03</w:t>
      </w:r>
    </w:p>
    <w:p w:rsidR="00000000" w:rsidDel="00000000" w:rsidP="00000000" w:rsidRDefault="00000000" w:rsidRPr="00000000" w14:paraId="00000070">
      <w:pPr>
        <w:pStyle w:val="Heading1"/>
        <w:keepNext w:val="1"/>
        <w:widowControl w:val="1"/>
        <w:rPr/>
      </w:pPr>
      <w:r w:rsidDel="00000000" w:rsidR="00000000" w:rsidRPr="00000000">
        <w:rPr>
          <w:rtl w:val="0"/>
        </w:rPr>
        <w:t xml:space="preserve">PAS Priority</w:t>
      </w:r>
    </w:p>
    <w:p w:rsidR="00000000" w:rsidDel="00000000" w:rsidP="00000000" w:rsidRDefault="00000000" w:rsidRPr="00000000" w14:paraId="00000071">
      <w:pPr>
        <w:widowControl w:val="1"/>
        <w:spacing w:after="240" w:lineRule="auto"/>
        <w:rPr/>
      </w:pPr>
      <w:r w:rsidDel="00000000" w:rsidR="00000000" w:rsidRPr="00000000">
        <w:rPr>
          <w:color w:val="1d5d8f"/>
          <w:sz w:val="26"/>
          <w:szCs w:val="26"/>
          <w:rtl w:val="0"/>
        </w:rPr>
        <w:t xml:space="preserve">A higher-control service for shipments where time has a real commercial cost.</w:t>
      </w:r>
      <w:r w:rsidDel="00000000" w:rsidR="00000000" w:rsidRPr="00000000">
        <w:rPr>
          <w:rtl w:val="0"/>
        </w:rPr>
      </w:r>
    </w:p>
    <w:tbl>
      <w:tblPr>
        <w:tblStyle w:val="Table9"/>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72">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Critical spares, production inputs, customer commitments, urgent project cargo and other time-sensitive entries.</w:t>
            </w:r>
            <w:r w:rsidDel="00000000" w:rsidR="00000000" w:rsidRPr="00000000">
              <w:rPr>
                <w:rtl w:val="0"/>
              </w:rPr>
            </w:r>
          </w:p>
        </w:tc>
      </w:tr>
    </w:tbl>
    <w:p w:rsidR="00000000" w:rsidDel="00000000" w:rsidP="00000000" w:rsidRDefault="00000000" w:rsidRPr="00000000" w14:paraId="00000073">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74">
      <w:pPr>
        <w:widowControl w:val="1"/>
        <w:rPr/>
      </w:pPr>
      <w:r w:rsidDel="00000000" w:rsidR="00000000" w:rsidRPr="00000000">
        <w:rPr>
          <w:rtl w:val="0"/>
        </w:rPr>
        <w:t xml:space="preserve">PAS Priority places the shipment into a controlled priority workflow with named ownership, tighter follow-up and proactive escalation when an avoidable delay appears.</w:t>
      </w:r>
    </w:p>
    <w:tbl>
      <w:tblPr>
        <w:tblStyle w:val="Table10"/>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75">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76">
            <w:pPr>
              <w:spacing w:after="40" w:lineRule="auto"/>
              <w:ind w:left="173" w:hanging="130"/>
              <w:rPr/>
            </w:pPr>
            <w:r w:rsidDel="00000000" w:rsidR="00000000" w:rsidRPr="00000000">
              <w:rPr>
                <w:sz w:val="19"/>
                <w:szCs w:val="19"/>
                <w:rtl w:val="0"/>
              </w:rPr>
              <w:t xml:space="preserve">•  Priority review and processing</w:t>
            </w:r>
            <w:r w:rsidDel="00000000" w:rsidR="00000000" w:rsidRPr="00000000">
              <w:rPr>
                <w:rtl w:val="0"/>
              </w:rPr>
            </w:r>
          </w:p>
          <w:p w:rsidR="00000000" w:rsidDel="00000000" w:rsidP="00000000" w:rsidRDefault="00000000" w:rsidRPr="00000000" w14:paraId="00000077">
            <w:pPr>
              <w:spacing w:after="40" w:lineRule="auto"/>
              <w:ind w:left="173" w:hanging="130"/>
              <w:rPr/>
            </w:pPr>
            <w:r w:rsidDel="00000000" w:rsidR="00000000" w:rsidRPr="00000000">
              <w:rPr>
                <w:sz w:val="19"/>
                <w:szCs w:val="19"/>
                <w:rtl w:val="0"/>
              </w:rPr>
              <w:t xml:space="preserve">•  Named case owner</w:t>
            </w:r>
            <w:r w:rsidDel="00000000" w:rsidR="00000000" w:rsidRPr="00000000">
              <w:rPr>
                <w:rtl w:val="0"/>
              </w:rPr>
            </w:r>
          </w:p>
          <w:p w:rsidR="00000000" w:rsidDel="00000000" w:rsidP="00000000" w:rsidRDefault="00000000" w:rsidRPr="00000000" w14:paraId="00000078">
            <w:pPr>
              <w:spacing w:after="40" w:lineRule="auto"/>
              <w:ind w:left="173" w:hanging="130"/>
              <w:rPr/>
            </w:pPr>
            <w:r w:rsidDel="00000000" w:rsidR="00000000" w:rsidRPr="00000000">
              <w:rPr>
                <w:sz w:val="19"/>
                <w:szCs w:val="19"/>
                <w:rtl w:val="0"/>
              </w:rPr>
              <w:t xml:space="preserve">•  Accelerated follow-up across internal stages</w:t>
            </w:r>
            <w:r w:rsidDel="00000000" w:rsidR="00000000" w:rsidRPr="00000000">
              <w:rPr>
                <w:rtl w:val="0"/>
              </w:rPr>
            </w:r>
          </w:p>
          <w:p w:rsidR="00000000" w:rsidDel="00000000" w:rsidP="00000000" w:rsidRDefault="00000000" w:rsidRPr="00000000" w14:paraId="00000079">
            <w:pPr>
              <w:spacing w:after="40" w:lineRule="auto"/>
              <w:ind w:left="173" w:hanging="130"/>
              <w:rPr/>
            </w:pPr>
            <w:r w:rsidDel="00000000" w:rsidR="00000000" w:rsidRPr="00000000">
              <w:rPr>
                <w:sz w:val="19"/>
                <w:szCs w:val="19"/>
                <w:rtl w:val="0"/>
              </w:rPr>
              <w:t xml:space="preserve">•  Proactive client updates</w:t>
            </w:r>
            <w:r w:rsidDel="00000000" w:rsidR="00000000" w:rsidRPr="00000000">
              <w:rPr>
                <w:rtl w:val="0"/>
              </w:rPr>
            </w:r>
          </w:p>
          <w:p w:rsidR="00000000" w:rsidDel="00000000" w:rsidP="00000000" w:rsidRDefault="00000000" w:rsidRPr="00000000" w14:paraId="0000007A">
            <w:pPr>
              <w:spacing w:after="40" w:lineRule="auto"/>
              <w:ind w:left="173" w:hanging="130"/>
              <w:rPr/>
            </w:pPr>
            <w:r w:rsidDel="00000000" w:rsidR="00000000" w:rsidRPr="00000000">
              <w:rPr>
                <w:sz w:val="19"/>
                <w:szCs w:val="19"/>
                <w:rtl w:val="0"/>
              </w:rPr>
              <w:t xml:space="preserve">•  Immediate escalation of missing funds/documents</w:t>
            </w:r>
            <w:r w:rsidDel="00000000" w:rsidR="00000000" w:rsidRPr="00000000">
              <w:rPr>
                <w:rtl w:val="0"/>
              </w:rPr>
            </w:r>
          </w:p>
          <w:p w:rsidR="00000000" w:rsidDel="00000000" w:rsidP="00000000" w:rsidRDefault="00000000" w:rsidRPr="00000000" w14:paraId="0000007B">
            <w:pPr>
              <w:spacing w:after="40" w:lineRule="auto"/>
              <w:ind w:left="173" w:hanging="130"/>
              <w:rPr/>
            </w:pPr>
            <w:r w:rsidDel="00000000" w:rsidR="00000000" w:rsidRPr="00000000">
              <w:rPr>
                <w:sz w:val="19"/>
                <w:szCs w:val="19"/>
                <w:rtl w:val="0"/>
              </w:rPr>
              <w:t xml:space="preserve">•  Coordination of field actions as soon as the entry is ready</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07C">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07D">
            <w:pPr>
              <w:spacing w:after="40" w:lineRule="auto"/>
              <w:ind w:left="173" w:hanging="130"/>
              <w:rPr/>
            </w:pPr>
            <w:r w:rsidDel="00000000" w:rsidR="00000000" w:rsidRPr="00000000">
              <w:rPr>
                <w:sz w:val="19"/>
                <w:szCs w:val="19"/>
                <w:rtl w:val="0"/>
              </w:rPr>
              <w:t xml:space="preserve">•  Complete documents at the outset</w:t>
            </w:r>
            <w:r w:rsidDel="00000000" w:rsidR="00000000" w:rsidRPr="00000000">
              <w:rPr>
                <w:rtl w:val="0"/>
              </w:rPr>
            </w:r>
          </w:p>
          <w:p w:rsidR="00000000" w:rsidDel="00000000" w:rsidP="00000000" w:rsidRDefault="00000000" w:rsidRPr="00000000" w14:paraId="0000007E">
            <w:pPr>
              <w:spacing w:after="40" w:lineRule="auto"/>
              <w:ind w:left="173" w:hanging="130"/>
              <w:rPr/>
            </w:pPr>
            <w:r w:rsidDel="00000000" w:rsidR="00000000" w:rsidRPr="00000000">
              <w:rPr>
                <w:sz w:val="19"/>
                <w:szCs w:val="19"/>
                <w:rtl w:val="0"/>
              </w:rPr>
              <w:t xml:space="preserve">•  Fast responses to questions or approval requests</w:t>
            </w:r>
            <w:r w:rsidDel="00000000" w:rsidR="00000000" w:rsidRPr="00000000">
              <w:rPr>
                <w:rtl w:val="0"/>
              </w:rPr>
            </w:r>
          </w:p>
          <w:p w:rsidR="00000000" w:rsidDel="00000000" w:rsidP="00000000" w:rsidRDefault="00000000" w:rsidRPr="00000000" w14:paraId="0000007F">
            <w:pPr>
              <w:spacing w:after="40" w:lineRule="auto"/>
              <w:ind w:left="173" w:hanging="130"/>
              <w:rPr/>
            </w:pPr>
            <w:r w:rsidDel="00000000" w:rsidR="00000000" w:rsidRPr="00000000">
              <w:rPr>
                <w:sz w:val="19"/>
                <w:szCs w:val="19"/>
                <w:rtl w:val="0"/>
              </w:rPr>
              <w:t xml:space="preserve">•  Cleared funding when requested</w:t>
            </w:r>
            <w:r w:rsidDel="00000000" w:rsidR="00000000" w:rsidRPr="00000000">
              <w:rPr>
                <w:rtl w:val="0"/>
              </w:rPr>
            </w:r>
          </w:p>
          <w:p w:rsidR="00000000" w:rsidDel="00000000" w:rsidP="00000000" w:rsidRDefault="00000000" w:rsidRPr="00000000" w14:paraId="00000080">
            <w:pPr>
              <w:spacing w:after="40" w:lineRule="auto"/>
              <w:ind w:left="173" w:hanging="130"/>
              <w:rPr/>
            </w:pPr>
            <w:r w:rsidDel="00000000" w:rsidR="00000000" w:rsidRPr="00000000">
              <w:rPr>
                <w:sz w:val="19"/>
                <w:szCs w:val="19"/>
                <w:rtl w:val="0"/>
              </w:rPr>
              <w:t xml:space="preserve">•  A named client contact available for urgent decisions</w:t>
            </w:r>
            <w:r w:rsidDel="00000000" w:rsidR="00000000" w:rsidRPr="00000000">
              <w:rPr>
                <w:rtl w:val="0"/>
              </w:rPr>
            </w:r>
          </w:p>
        </w:tc>
      </w:tr>
    </w:tbl>
    <w:p w:rsidR="00000000" w:rsidDel="00000000" w:rsidP="00000000" w:rsidRDefault="00000000" w:rsidRPr="00000000" w14:paraId="00000081">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082">
      <w:pPr>
        <w:widowControl w:val="1"/>
        <w:rPr/>
      </w:pPr>
      <w:r w:rsidDel="00000000" w:rsidR="00000000" w:rsidRPr="00000000">
        <w:rPr>
          <w:rtl w:val="0"/>
        </w:rPr>
        <w:t xml:space="preserve">Priority brokerage fee or premium surcharge in addition to statutory and third-party costs. Quoted before work begins where practical.</w:t>
      </w:r>
    </w:p>
    <w:tbl>
      <w:tblPr>
        <w:tblStyle w:val="Table11"/>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083">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Priority handling cannot guarantee agency or port release times, but it ensures PAS-controlled actions are treated as time-critical.</w:t>
            </w:r>
            <w:r w:rsidDel="00000000" w:rsidR="00000000" w:rsidRPr="00000000">
              <w:rPr>
                <w:rtl w:val="0"/>
              </w:rPr>
            </w:r>
          </w:p>
        </w:tc>
      </w:tr>
    </w:tbl>
    <w:p w:rsidR="00000000" w:rsidDel="00000000" w:rsidP="00000000" w:rsidRDefault="00000000" w:rsidRPr="00000000" w14:paraId="00000084">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8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04</w:t>
      </w:r>
    </w:p>
    <w:p w:rsidR="00000000" w:rsidDel="00000000" w:rsidP="00000000" w:rsidRDefault="00000000" w:rsidRPr="00000000" w14:paraId="00000086">
      <w:pPr>
        <w:pStyle w:val="Heading1"/>
        <w:keepNext w:val="1"/>
        <w:widowControl w:val="1"/>
        <w:rPr/>
      </w:pPr>
      <w:r w:rsidDel="00000000" w:rsidR="00000000" w:rsidRPr="00000000">
        <w:rPr>
          <w:rtl w:val="0"/>
        </w:rPr>
        <w:t xml:space="preserve">After-Hours Brokerage</w:t>
      </w:r>
    </w:p>
    <w:p w:rsidR="00000000" w:rsidDel="00000000" w:rsidP="00000000" w:rsidRDefault="00000000" w:rsidRPr="00000000" w14:paraId="00000087">
      <w:pPr>
        <w:widowControl w:val="1"/>
        <w:spacing w:after="240" w:lineRule="auto"/>
        <w:rPr/>
      </w:pPr>
      <w:r w:rsidDel="00000000" w:rsidR="00000000" w:rsidRPr="00000000">
        <w:rPr>
          <w:color w:val="1d5d8f"/>
          <w:sz w:val="26"/>
          <w:szCs w:val="26"/>
          <w:rtl w:val="0"/>
        </w:rPr>
        <w:t xml:space="preserve">Brokerage support when the operational window does not fit the working day.</w:t>
      </w:r>
      <w:r w:rsidDel="00000000" w:rsidR="00000000" w:rsidRPr="00000000">
        <w:rPr>
          <w:rtl w:val="0"/>
        </w:rPr>
      </w:r>
    </w:p>
    <w:tbl>
      <w:tblPr>
        <w:tblStyle w:val="Table12"/>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88">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Vessels, flights, examinations, releases, production needs or customer commitments requiring evening, weekend or holiday intervention.</w:t>
            </w:r>
            <w:r w:rsidDel="00000000" w:rsidR="00000000" w:rsidRPr="00000000">
              <w:rPr>
                <w:rtl w:val="0"/>
              </w:rPr>
            </w:r>
          </w:p>
        </w:tc>
      </w:tr>
    </w:tbl>
    <w:p w:rsidR="00000000" w:rsidDel="00000000" w:rsidP="00000000" w:rsidRDefault="00000000" w:rsidRPr="00000000" w14:paraId="00000089">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8A">
      <w:pPr>
        <w:widowControl w:val="1"/>
        <w:rPr/>
      </w:pPr>
      <w:r w:rsidDel="00000000" w:rsidR="00000000" w:rsidRPr="00000000">
        <w:rPr>
          <w:rtl w:val="0"/>
        </w:rPr>
        <w:t xml:space="preserve">PAS coordinates approved brokerage and field activity outside normal operating hours where Customs, ports, warehouses, carriers and other parties can support the required action.</w:t>
      </w:r>
    </w:p>
    <w:tbl>
      <w:tblPr>
        <w:tblStyle w:val="Table13"/>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8B">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8C">
            <w:pPr>
              <w:spacing w:after="40" w:lineRule="auto"/>
              <w:ind w:left="173" w:hanging="130"/>
              <w:rPr/>
            </w:pPr>
            <w:r w:rsidDel="00000000" w:rsidR="00000000" w:rsidRPr="00000000">
              <w:rPr>
                <w:sz w:val="19"/>
                <w:szCs w:val="19"/>
                <w:rtl w:val="0"/>
              </w:rPr>
              <w:t xml:space="preserve">•  After-hours document/entry support where feasible</w:t>
            </w:r>
            <w:r w:rsidDel="00000000" w:rsidR="00000000" w:rsidRPr="00000000">
              <w:rPr>
                <w:rtl w:val="0"/>
              </w:rPr>
            </w:r>
          </w:p>
          <w:p w:rsidR="00000000" w:rsidDel="00000000" w:rsidP="00000000" w:rsidRDefault="00000000" w:rsidRPr="00000000" w14:paraId="0000008D">
            <w:pPr>
              <w:spacing w:after="40" w:lineRule="auto"/>
              <w:ind w:left="173" w:hanging="130"/>
              <w:rPr/>
            </w:pPr>
            <w:r w:rsidDel="00000000" w:rsidR="00000000" w:rsidRPr="00000000">
              <w:rPr>
                <w:sz w:val="19"/>
                <w:szCs w:val="19"/>
                <w:rtl w:val="0"/>
              </w:rPr>
              <w:t xml:space="preserve">•  Coordination with available Customs/port/bond resources</w:t>
            </w:r>
            <w:r w:rsidDel="00000000" w:rsidR="00000000" w:rsidRPr="00000000">
              <w:rPr>
                <w:rtl w:val="0"/>
              </w:rPr>
            </w:r>
          </w:p>
          <w:p w:rsidR="00000000" w:rsidDel="00000000" w:rsidP="00000000" w:rsidRDefault="00000000" w:rsidRPr="00000000" w14:paraId="0000008E">
            <w:pPr>
              <w:spacing w:after="40" w:lineRule="auto"/>
              <w:ind w:left="173" w:hanging="130"/>
              <w:rPr/>
            </w:pPr>
            <w:r w:rsidDel="00000000" w:rsidR="00000000" w:rsidRPr="00000000">
              <w:rPr>
                <w:sz w:val="19"/>
                <w:szCs w:val="19"/>
                <w:rtl w:val="0"/>
              </w:rPr>
              <w:t xml:space="preserve">•  Field attendance or document movement when required</w:t>
            </w:r>
            <w:r w:rsidDel="00000000" w:rsidR="00000000" w:rsidRPr="00000000">
              <w:rPr>
                <w:rtl w:val="0"/>
              </w:rPr>
            </w:r>
          </w:p>
          <w:p w:rsidR="00000000" w:rsidDel="00000000" w:rsidP="00000000" w:rsidRDefault="00000000" w:rsidRPr="00000000" w14:paraId="0000008F">
            <w:pPr>
              <w:spacing w:after="40" w:lineRule="auto"/>
              <w:ind w:left="173" w:hanging="130"/>
              <w:rPr/>
            </w:pPr>
            <w:r w:rsidDel="00000000" w:rsidR="00000000" w:rsidRPr="00000000">
              <w:rPr>
                <w:sz w:val="19"/>
                <w:szCs w:val="19"/>
                <w:rtl w:val="0"/>
              </w:rPr>
              <w:t xml:space="preserve">•  Urgent payment / release coordination subject to available systems</w:t>
            </w:r>
            <w:r w:rsidDel="00000000" w:rsidR="00000000" w:rsidRPr="00000000">
              <w:rPr>
                <w:rtl w:val="0"/>
              </w:rPr>
            </w:r>
          </w:p>
          <w:p w:rsidR="00000000" w:rsidDel="00000000" w:rsidP="00000000" w:rsidRDefault="00000000" w:rsidRPr="00000000" w14:paraId="00000090">
            <w:pPr>
              <w:spacing w:after="40" w:lineRule="auto"/>
              <w:ind w:left="173" w:hanging="130"/>
              <w:rPr/>
            </w:pPr>
            <w:r w:rsidDel="00000000" w:rsidR="00000000" w:rsidRPr="00000000">
              <w:rPr>
                <w:sz w:val="19"/>
                <w:szCs w:val="19"/>
                <w:rtl w:val="0"/>
              </w:rPr>
              <w:t xml:space="preserve">•  Escalation to the responsible PAS manager for exceptional decisions</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091">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092">
            <w:pPr>
              <w:spacing w:after="40" w:lineRule="auto"/>
              <w:ind w:left="173" w:hanging="130"/>
              <w:rPr/>
            </w:pPr>
            <w:r w:rsidDel="00000000" w:rsidR="00000000" w:rsidRPr="00000000">
              <w:rPr>
                <w:sz w:val="19"/>
                <w:szCs w:val="19"/>
                <w:rtl w:val="0"/>
              </w:rPr>
              <w:t xml:space="preserve">•  Advance notice whenever possible</w:t>
            </w:r>
            <w:r w:rsidDel="00000000" w:rsidR="00000000" w:rsidRPr="00000000">
              <w:rPr>
                <w:rtl w:val="0"/>
              </w:rPr>
            </w:r>
          </w:p>
          <w:p w:rsidR="00000000" w:rsidDel="00000000" w:rsidP="00000000" w:rsidRDefault="00000000" w:rsidRPr="00000000" w14:paraId="00000093">
            <w:pPr>
              <w:spacing w:after="40" w:lineRule="auto"/>
              <w:ind w:left="173" w:hanging="130"/>
              <w:rPr/>
            </w:pPr>
            <w:r w:rsidDel="00000000" w:rsidR="00000000" w:rsidRPr="00000000">
              <w:rPr>
                <w:sz w:val="19"/>
                <w:szCs w:val="19"/>
                <w:rtl w:val="0"/>
              </w:rPr>
              <w:t xml:space="preserve">•  Confirmed scope and desired outcome</w:t>
            </w:r>
            <w:r w:rsidDel="00000000" w:rsidR="00000000" w:rsidRPr="00000000">
              <w:rPr>
                <w:rtl w:val="0"/>
              </w:rPr>
            </w:r>
          </w:p>
          <w:p w:rsidR="00000000" w:rsidDel="00000000" w:rsidP="00000000" w:rsidRDefault="00000000" w:rsidRPr="00000000" w14:paraId="00000094">
            <w:pPr>
              <w:spacing w:after="40" w:lineRule="auto"/>
              <w:ind w:left="173" w:hanging="130"/>
              <w:rPr/>
            </w:pPr>
            <w:r w:rsidDel="00000000" w:rsidR="00000000" w:rsidRPr="00000000">
              <w:rPr>
                <w:sz w:val="19"/>
                <w:szCs w:val="19"/>
                <w:rtl w:val="0"/>
              </w:rPr>
              <w:t xml:space="preserve">•  Funds available in advance</w:t>
            </w:r>
            <w:r w:rsidDel="00000000" w:rsidR="00000000" w:rsidRPr="00000000">
              <w:rPr>
                <w:rtl w:val="0"/>
              </w:rPr>
            </w:r>
          </w:p>
          <w:p w:rsidR="00000000" w:rsidDel="00000000" w:rsidP="00000000" w:rsidRDefault="00000000" w:rsidRPr="00000000" w14:paraId="00000095">
            <w:pPr>
              <w:spacing w:after="40" w:lineRule="auto"/>
              <w:ind w:left="173" w:hanging="130"/>
              <w:rPr/>
            </w:pPr>
            <w:r w:rsidDel="00000000" w:rsidR="00000000" w:rsidRPr="00000000">
              <w:rPr>
                <w:sz w:val="19"/>
                <w:szCs w:val="19"/>
                <w:rtl w:val="0"/>
              </w:rPr>
              <w:t xml:space="preserve">•  Approval of overtime, transport and third-party charges</w:t>
            </w:r>
            <w:r w:rsidDel="00000000" w:rsidR="00000000" w:rsidRPr="00000000">
              <w:rPr>
                <w:rtl w:val="0"/>
              </w:rPr>
            </w:r>
          </w:p>
        </w:tc>
      </w:tr>
    </w:tbl>
    <w:p w:rsidR="00000000" w:rsidDel="00000000" w:rsidP="00000000" w:rsidRDefault="00000000" w:rsidRPr="00000000" w14:paraId="00000096">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097">
      <w:pPr>
        <w:widowControl w:val="1"/>
        <w:rPr/>
      </w:pPr>
      <w:r w:rsidDel="00000000" w:rsidR="00000000" w:rsidRPr="00000000">
        <w:rPr>
          <w:rtl w:val="0"/>
        </w:rPr>
        <w:t xml:space="preserve">After-hours surcharge plus normal brokerage and all overtime, transport, agency, warehouse and third-party charges. Costs are communicated in advance where they can be known.</w:t>
      </w:r>
    </w:p>
    <w:tbl>
      <w:tblPr>
        <w:tblStyle w:val="Table14"/>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098">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Service availability depends on the operating hours and approval of external agencies and facilities.</w:t>
            </w:r>
            <w:r w:rsidDel="00000000" w:rsidR="00000000" w:rsidRPr="00000000">
              <w:rPr>
                <w:rtl w:val="0"/>
              </w:rPr>
            </w:r>
          </w:p>
        </w:tc>
      </w:tr>
    </w:tbl>
    <w:p w:rsidR="00000000" w:rsidDel="00000000" w:rsidP="00000000" w:rsidRDefault="00000000" w:rsidRPr="00000000" w14:paraId="00000099">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9A">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05</w:t>
      </w:r>
    </w:p>
    <w:p w:rsidR="00000000" w:rsidDel="00000000" w:rsidP="00000000" w:rsidRDefault="00000000" w:rsidRPr="00000000" w14:paraId="0000009B">
      <w:pPr>
        <w:pStyle w:val="Heading1"/>
        <w:keepNext w:val="1"/>
        <w:widowControl w:val="1"/>
        <w:rPr/>
      </w:pPr>
      <w:r w:rsidDel="00000000" w:rsidR="00000000" w:rsidRPr="00000000">
        <w:rPr>
          <w:rtl w:val="0"/>
        </w:rPr>
        <w:t xml:space="preserve">Temporary Import &amp; Re-Export Management</w:t>
      </w:r>
    </w:p>
    <w:p w:rsidR="00000000" w:rsidDel="00000000" w:rsidP="00000000" w:rsidRDefault="00000000" w:rsidRPr="00000000" w14:paraId="0000009C">
      <w:pPr>
        <w:widowControl w:val="1"/>
        <w:spacing w:after="240" w:lineRule="auto"/>
        <w:rPr/>
      </w:pPr>
      <w:r w:rsidDel="00000000" w:rsidR="00000000" w:rsidRPr="00000000">
        <w:rPr>
          <w:color w:val="1d5d8f"/>
          <w:sz w:val="26"/>
          <w:szCs w:val="26"/>
          <w:rtl w:val="0"/>
        </w:rPr>
        <w:t xml:space="preserve">Control the full temporary-entry lifecycle, not just the first customs entry.</w:t>
      </w:r>
      <w:r w:rsidDel="00000000" w:rsidR="00000000" w:rsidRPr="00000000">
        <w:rPr>
          <w:rtl w:val="0"/>
        </w:rPr>
      </w:r>
    </w:p>
    <w:tbl>
      <w:tblPr>
        <w:tblStyle w:val="Table15"/>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9D">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Contractors, marine and energy operators, technicians, project teams, equipment owners and businesses temporarily bringing tools, machinery or instruments into Trinidad &amp; Tobago.</w:t>
            </w:r>
            <w:r w:rsidDel="00000000" w:rsidR="00000000" w:rsidRPr="00000000">
              <w:rPr>
                <w:rtl w:val="0"/>
              </w:rPr>
            </w:r>
          </w:p>
        </w:tc>
      </w:tr>
    </w:tbl>
    <w:p w:rsidR="00000000" w:rsidDel="00000000" w:rsidP="00000000" w:rsidRDefault="00000000" w:rsidRPr="00000000" w14:paraId="0000009E">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9F">
      <w:pPr>
        <w:widowControl w:val="1"/>
        <w:rPr/>
      </w:pPr>
      <w:r w:rsidDel="00000000" w:rsidR="00000000" w:rsidRPr="00000000">
        <w:rPr>
          <w:rtl w:val="0"/>
        </w:rPr>
        <w:t xml:space="preserve">PAS manages the brokerage workflow for temporary admission and the later re-export, with particular focus on document continuity, conditions, deadlines and matching the outbound transaction back to the original temporary entry.</w:t>
      </w:r>
    </w:p>
    <w:tbl>
      <w:tblPr>
        <w:tblStyle w:val="Table16"/>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A0">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A1">
            <w:pPr>
              <w:spacing w:after="40" w:lineRule="auto"/>
              <w:ind w:left="173" w:hanging="130"/>
              <w:rPr/>
            </w:pPr>
            <w:r w:rsidDel="00000000" w:rsidR="00000000" w:rsidRPr="00000000">
              <w:rPr>
                <w:sz w:val="19"/>
                <w:szCs w:val="19"/>
                <w:rtl w:val="0"/>
              </w:rPr>
              <w:t xml:space="preserve">•  Temporary import / EC82 preparation where applicable</w:t>
            </w:r>
            <w:r w:rsidDel="00000000" w:rsidR="00000000" w:rsidRPr="00000000">
              <w:rPr>
                <w:rtl w:val="0"/>
              </w:rPr>
            </w:r>
          </w:p>
          <w:p w:rsidR="00000000" w:rsidDel="00000000" w:rsidP="00000000" w:rsidRDefault="00000000" w:rsidRPr="00000000" w14:paraId="000000A2">
            <w:pPr>
              <w:spacing w:after="40" w:lineRule="auto"/>
              <w:ind w:left="173" w:hanging="130"/>
              <w:rPr/>
            </w:pPr>
            <w:r w:rsidDel="00000000" w:rsidR="00000000" w:rsidRPr="00000000">
              <w:rPr>
                <w:sz w:val="19"/>
                <w:szCs w:val="19"/>
                <w:rtl w:val="0"/>
              </w:rPr>
              <w:t xml:space="preserve">•  Document review for equipment identification and values</w:t>
            </w:r>
            <w:r w:rsidDel="00000000" w:rsidR="00000000" w:rsidRPr="00000000">
              <w:rPr>
                <w:rtl w:val="0"/>
              </w:rPr>
            </w:r>
          </w:p>
          <w:p w:rsidR="00000000" w:rsidDel="00000000" w:rsidP="00000000" w:rsidRDefault="00000000" w:rsidRPr="00000000" w14:paraId="000000A3">
            <w:pPr>
              <w:spacing w:after="40" w:lineRule="auto"/>
              <w:ind w:left="173" w:hanging="130"/>
              <w:rPr/>
            </w:pPr>
            <w:r w:rsidDel="00000000" w:rsidR="00000000" w:rsidRPr="00000000">
              <w:rPr>
                <w:sz w:val="19"/>
                <w:szCs w:val="19"/>
                <w:rtl w:val="0"/>
              </w:rPr>
              <w:t xml:space="preserve">•  Tracking of temporary-entry conditions and key dates</w:t>
            </w:r>
            <w:r w:rsidDel="00000000" w:rsidR="00000000" w:rsidRPr="00000000">
              <w:rPr>
                <w:rtl w:val="0"/>
              </w:rPr>
            </w:r>
          </w:p>
          <w:p w:rsidR="00000000" w:rsidDel="00000000" w:rsidP="00000000" w:rsidRDefault="00000000" w:rsidRPr="00000000" w14:paraId="000000A4">
            <w:pPr>
              <w:spacing w:after="40" w:lineRule="auto"/>
              <w:ind w:left="173" w:hanging="130"/>
              <w:rPr/>
            </w:pPr>
            <w:r w:rsidDel="00000000" w:rsidR="00000000" w:rsidRPr="00000000">
              <w:rPr>
                <w:sz w:val="19"/>
                <w:szCs w:val="19"/>
                <w:rtl w:val="0"/>
              </w:rPr>
              <w:t xml:space="preserve">•  Coordination of customs examinations where required</w:t>
            </w:r>
            <w:r w:rsidDel="00000000" w:rsidR="00000000" w:rsidRPr="00000000">
              <w:rPr>
                <w:rtl w:val="0"/>
              </w:rPr>
            </w:r>
          </w:p>
          <w:p w:rsidR="00000000" w:rsidDel="00000000" w:rsidP="00000000" w:rsidRDefault="00000000" w:rsidRPr="00000000" w14:paraId="000000A5">
            <w:pPr>
              <w:spacing w:after="40" w:lineRule="auto"/>
              <w:ind w:left="173" w:hanging="130"/>
              <w:rPr/>
            </w:pPr>
            <w:r w:rsidDel="00000000" w:rsidR="00000000" w:rsidRPr="00000000">
              <w:rPr>
                <w:sz w:val="19"/>
                <w:szCs w:val="19"/>
                <w:rtl w:val="0"/>
              </w:rPr>
              <w:t xml:space="preserve">•  Re-export documentation and close-out support</w:t>
            </w:r>
            <w:r w:rsidDel="00000000" w:rsidR="00000000" w:rsidRPr="00000000">
              <w:rPr>
                <w:rtl w:val="0"/>
              </w:rPr>
            </w:r>
          </w:p>
          <w:p w:rsidR="00000000" w:rsidDel="00000000" w:rsidP="00000000" w:rsidRDefault="00000000" w:rsidRPr="00000000" w14:paraId="000000A6">
            <w:pPr>
              <w:spacing w:after="40" w:lineRule="auto"/>
              <w:ind w:left="173" w:hanging="130"/>
              <w:rPr/>
            </w:pPr>
            <w:r w:rsidDel="00000000" w:rsidR="00000000" w:rsidRPr="00000000">
              <w:rPr>
                <w:sz w:val="19"/>
                <w:szCs w:val="19"/>
                <w:rtl w:val="0"/>
              </w:rPr>
              <w:t xml:space="preserve">•  Exception handling if equipment, quantities or timing change</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0A7">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0A8">
            <w:pPr>
              <w:spacing w:after="40" w:lineRule="auto"/>
              <w:ind w:left="173" w:hanging="130"/>
              <w:rPr/>
            </w:pPr>
            <w:r w:rsidDel="00000000" w:rsidR="00000000" w:rsidRPr="00000000">
              <w:rPr>
                <w:sz w:val="19"/>
                <w:szCs w:val="19"/>
                <w:rtl w:val="0"/>
              </w:rPr>
              <w:t xml:space="preserve">•  Detailed equipment list with serial numbers where applicable</w:t>
            </w:r>
            <w:r w:rsidDel="00000000" w:rsidR="00000000" w:rsidRPr="00000000">
              <w:rPr>
                <w:rtl w:val="0"/>
              </w:rPr>
            </w:r>
          </w:p>
          <w:p w:rsidR="00000000" w:rsidDel="00000000" w:rsidP="00000000" w:rsidRDefault="00000000" w:rsidRPr="00000000" w14:paraId="000000A9">
            <w:pPr>
              <w:spacing w:after="40" w:lineRule="auto"/>
              <w:ind w:left="173" w:hanging="130"/>
              <w:rPr/>
            </w:pPr>
            <w:r w:rsidDel="00000000" w:rsidR="00000000" w:rsidRPr="00000000">
              <w:rPr>
                <w:sz w:val="19"/>
                <w:szCs w:val="19"/>
                <w:rtl w:val="0"/>
              </w:rPr>
              <w:t xml:space="preserve">•  Values, origin and ownership information</w:t>
            </w:r>
            <w:r w:rsidDel="00000000" w:rsidR="00000000" w:rsidRPr="00000000">
              <w:rPr>
                <w:rtl w:val="0"/>
              </w:rPr>
            </w:r>
          </w:p>
          <w:p w:rsidR="00000000" w:rsidDel="00000000" w:rsidP="00000000" w:rsidRDefault="00000000" w:rsidRPr="00000000" w14:paraId="000000AA">
            <w:pPr>
              <w:spacing w:after="40" w:lineRule="auto"/>
              <w:ind w:left="173" w:hanging="130"/>
              <w:rPr/>
            </w:pPr>
            <w:r w:rsidDel="00000000" w:rsidR="00000000" w:rsidRPr="00000000">
              <w:rPr>
                <w:sz w:val="19"/>
                <w:szCs w:val="19"/>
                <w:rtl w:val="0"/>
              </w:rPr>
              <w:t xml:space="preserve">•  Purpose and expected duration of temporary stay</w:t>
            </w:r>
            <w:r w:rsidDel="00000000" w:rsidR="00000000" w:rsidRPr="00000000">
              <w:rPr>
                <w:rtl w:val="0"/>
              </w:rPr>
            </w:r>
          </w:p>
          <w:p w:rsidR="00000000" w:rsidDel="00000000" w:rsidP="00000000" w:rsidRDefault="00000000" w:rsidRPr="00000000" w14:paraId="000000AB">
            <w:pPr>
              <w:spacing w:after="40" w:lineRule="auto"/>
              <w:ind w:left="173" w:hanging="130"/>
              <w:rPr/>
            </w:pPr>
            <w:r w:rsidDel="00000000" w:rsidR="00000000" w:rsidRPr="00000000">
              <w:rPr>
                <w:sz w:val="19"/>
                <w:szCs w:val="19"/>
                <w:rtl w:val="0"/>
              </w:rPr>
              <w:t xml:space="preserve">•  Inbound and planned outbound transport details</w:t>
            </w:r>
            <w:r w:rsidDel="00000000" w:rsidR="00000000" w:rsidRPr="00000000">
              <w:rPr>
                <w:rtl w:val="0"/>
              </w:rPr>
            </w:r>
          </w:p>
          <w:p w:rsidR="00000000" w:rsidDel="00000000" w:rsidP="00000000" w:rsidRDefault="00000000" w:rsidRPr="00000000" w14:paraId="000000AC">
            <w:pPr>
              <w:spacing w:after="40" w:lineRule="auto"/>
              <w:ind w:left="173" w:hanging="130"/>
              <w:rPr/>
            </w:pPr>
            <w:r w:rsidDel="00000000" w:rsidR="00000000" w:rsidRPr="00000000">
              <w:rPr>
                <w:sz w:val="19"/>
                <w:szCs w:val="19"/>
                <w:rtl w:val="0"/>
              </w:rPr>
              <w:t xml:space="preserve">•  Prompt notification of any change in equipment or re-export timing</w:t>
            </w:r>
            <w:r w:rsidDel="00000000" w:rsidR="00000000" w:rsidRPr="00000000">
              <w:rPr>
                <w:rtl w:val="0"/>
              </w:rPr>
            </w:r>
          </w:p>
        </w:tc>
      </w:tr>
    </w:tbl>
    <w:p w:rsidR="00000000" w:rsidDel="00000000" w:rsidP="00000000" w:rsidRDefault="00000000" w:rsidRPr="00000000" w14:paraId="000000AD">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0AE">
      <w:pPr>
        <w:widowControl w:val="1"/>
        <w:rPr/>
      </w:pPr>
      <w:r w:rsidDel="00000000" w:rsidR="00000000" w:rsidRPr="00000000">
        <w:rPr>
          <w:rtl w:val="0"/>
        </w:rPr>
        <w:t xml:space="preserve">Quoted brokerage fee for the temporary import and separate fee for re-export/close-out. Bonds, deposits, inspections, storage, transport and statutory/third-party charges are additional as applicable.</w:t>
      </w:r>
    </w:p>
    <w:tbl>
      <w:tblPr>
        <w:tblStyle w:val="Table17"/>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0AF">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Temporary admission must comply with Customs conditions. Extensions or changes should be raised before the original period expires.</w:t>
            </w:r>
            <w:r w:rsidDel="00000000" w:rsidR="00000000" w:rsidRPr="00000000">
              <w:rPr>
                <w:rtl w:val="0"/>
              </w:rPr>
            </w:r>
          </w:p>
        </w:tc>
      </w:tr>
    </w:tbl>
    <w:p w:rsidR="00000000" w:rsidDel="00000000" w:rsidP="00000000" w:rsidRDefault="00000000" w:rsidRPr="00000000" w14:paraId="000000B0">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B1">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06</w:t>
      </w:r>
    </w:p>
    <w:p w:rsidR="00000000" w:rsidDel="00000000" w:rsidP="00000000" w:rsidRDefault="00000000" w:rsidRPr="00000000" w14:paraId="000000B2">
      <w:pPr>
        <w:pStyle w:val="Heading1"/>
        <w:keepNext w:val="1"/>
        <w:widowControl w:val="1"/>
        <w:rPr/>
      </w:pPr>
      <w:r w:rsidDel="00000000" w:rsidR="00000000" w:rsidRPr="00000000">
        <w:rPr>
          <w:rtl w:val="0"/>
        </w:rPr>
        <w:t xml:space="preserve">Government Agency &amp; Permit Coordination</w:t>
      </w:r>
    </w:p>
    <w:p w:rsidR="00000000" w:rsidDel="00000000" w:rsidP="00000000" w:rsidRDefault="00000000" w:rsidRPr="00000000" w14:paraId="000000B3">
      <w:pPr>
        <w:widowControl w:val="1"/>
        <w:spacing w:after="240" w:lineRule="auto"/>
        <w:rPr/>
      </w:pPr>
      <w:r w:rsidDel="00000000" w:rsidR="00000000" w:rsidRPr="00000000">
        <w:rPr>
          <w:color w:val="1d5d8f"/>
          <w:sz w:val="26"/>
          <w:szCs w:val="26"/>
          <w:rtl w:val="0"/>
        </w:rPr>
        <w:t xml:space="preserve">One coordination point when clearance requires more than Customs alone.</w:t>
      </w:r>
      <w:r w:rsidDel="00000000" w:rsidR="00000000" w:rsidRPr="00000000">
        <w:rPr>
          <w:rtl w:val="0"/>
        </w:rPr>
      </w:r>
    </w:p>
    <w:tbl>
      <w:tblPr>
        <w:tblStyle w:val="Table18"/>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B4">
            <w:pPr>
              <w:rPr/>
            </w:pPr>
            <w:r w:rsidDel="00000000" w:rsidR="00000000" w:rsidRPr="00000000">
              <w:rPr>
                <w:b w:val="1"/>
                <w:bCs w:val="1"/>
                <w:color w:val="2f7d7a"/>
                <w:sz w:val="18"/>
                <w:szCs w:val="18"/>
                <w:rtl w:val="0"/>
              </w:rPr>
              <w:t xml:space="preserve">BEST FOR  </w:t>
            </w:r>
            <w:r w:rsidDel="00000000" w:rsidR="00000000" w:rsidRPr="00000000">
              <w:rPr>
                <w:rtl w:val="0"/>
              </w:rPr>
              <w:t xml:space="preserve">goods requiring permits, licences, inspections or approvals from government agencies in addition to Customs, PAS coordinates the regulatory process and helps keep your shipment moving.</w:t>
            </w:r>
            <w:r w:rsidDel="00000000" w:rsidR="00000000" w:rsidRPr="00000000">
              <w:rPr>
                <w:rtl w:val="0"/>
              </w:rPr>
            </w:r>
          </w:p>
        </w:tc>
      </w:tr>
    </w:tbl>
    <w:p w:rsidR="00000000" w:rsidDel="00000000" w:rsidP="00000000" w:rsidRDefault="00000000" w:rsidRPr="00000000" w14:paraId="000000B5">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B6">
      <w:pPr>
        <w:widowControl w:val="1"/>
        <w:rPr/>
      </w:pPr>
      <w:r w:rsidDel="00000000" w:rsidR="00000000" w:rsidRPr="00000000">
        <w:rPr>
          <w:rtl w:val="0"/>
        </w:rPr>
        <w:t xml:space="preserve">PAS coordinates the brokerage side of entries involving Other Government Agencies (OGAs), identifies the required interventions from the documents available and helps the client move the shipment through the additional approval steps.</w:t>
      </w:r>
    </w:p>
    <w:tbl>
      <w:tblPr>
        <w:tblStyle w:val="Table19"/>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B7">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B8">
            <w:pPr>
              <w:spacing w:after="40" w:lineRule="auto"/>
              <w:ind w:left="173" w:hanging="130"/>
              <w:rPr/>
            </w:pPr>
            <w:r w:rsidDel="00000000" w:rsidR="00000000" w:rsidRPr="00000000">
              <w:rPr>
                <w:sz w:val="19"/>
                <w:szCs w:val="19"/>
                <w:rtl w:val="0"/>
              </w:rPr>
              <w:t xml:space="preserve">•  Identify apparent regulatory touchpoints from shipment information</w:t>
            </w:r>
            <w:r w:rsidDel="00000000" w:rsidR="00000000" w:rsidRPr="00000000">
              <w:rPr>
                <w:rtl w:val="0"/>
              </w:rPr>
            </w:r>
          </w:p>
          <w:p w:rsidR="00000000" w:rsidDel="00000000" w:rsidP="00000000" w:rsidRDefault="00000000" w:rsidRPr="00000000" w14:paraId="000000B9">
            <w:pPr>
              <w:spacing w:after="40" w:lineRule="auto"/>
              <w:ind w:left="173" w:hanging="130"/>
              <w:rPr/>
            </w:pPr>
            <w:r w:rsidDel="00000000" w:rsidR="00000000" w:rsidRPr="00000000">
              <w:rPr>
                <w:sz w:val="19"/>
                <w:szCs w:val="19"/>
                <w:rtl w:val="0"/>
              </w:rPr>
              <w:t xml:space="preserve">•  Coordinate submission / presentation of supporting documents</w:t>
            </w:r>
            <w:r w:rsidDel="00000000" w:rsidR="00000000" w:rsidRPr="00000000">
              <w:rPr>
                <w:rtl w:val="0"/>
              </w:rPr>
            </w:r>
          </w:p>
          <w:p w:rsidR="00000000" w:rsidDel="00000000" w:rsidP="00000000" w:rsidRDefault="00000000" w:rsidRPr="00000000" w14:paraId="000000BA">
            <w:pPr>
              <w:spacing w:after="40" w:lineRule="auto"/>
              <w:ind w:left="173" w:hanging="130"/>
              <w:rPr/>
            </w:pPr>
            <w:r w:rsidDel="00000000" w:rsidR="00000000" w:rsidRPr="00000000">
              <w:rPr>
                <w:sz w:val="19"/>
                <w:szCs w:val="19"/>
                <w:rtl w:val="0"/>
              </w:rPr>
              <w:t xml:space="preserve">•  Track outstanding agency requirements</w:t>
            </w:r>
            <w:r w:rsidDel="00000000" w:rsidR="00000000" w:rsidRPr="00000000">
              <w:rPr>
                <w:rtl w:val="0"/>
              </w:rPr>
            </w:r>
          </w:p>
          <w:p w:rsidR="00000000" w:rsidDel="00000000" w:rsidP="00000000" w:rsidRDefault="00000000" w:rsidRPr="00000000" w14:paraId="000000BB">
            <w:pPr>
              <w:spacing w:after="40" w:lineRule="auto"/>
              <w:ind w:left="173" w:hanging="130"/>
              <w:rPr/>
            </w:pPr>
            <w:r w:rsidDel="00000000" w:rsidR="00000000" w:rsidRPr="00000000">
              <w:rPr>
                <w:sz w:val="19"/>
                <w:szCs w:val="19"/>
                <w:rtl w:val="0"/>
              </w:rPr>
              <w:t xml:space="preserve">•  Support inspection or examination coordination</w:t>
            </w:r>
            <w:r w:rsidDel="00000000" w:rsidR="00000000" w:rsidRPr="00000000">
              <w:rPr>
                <w:rtl w:val="0"/>
              </w:rPr>
            </w:r>
          </w:p>
          <w:p w:rsidR="00000000" w:rsidDel="00000000" w:rsidP="00000000" w:rsidRDefault="00000000" w:rsidRPr="00000000" w14:paraId="000000BC">
            <w:pPr>
              <w:spacing w:after="40" w:lineRule="auto"/>
              <w:ind w:left="173" w:hanging="130"/>
              <w:rPr/>
            </w:pPr>
            <w:r w:rsidDel="00000000" w:rsidR="00000000" w:rsidRPr="00000000">
              <w:rPr>
                <w:sz w:val="19"/>
                <w:szCs w:val="19"/>
                <w:rtl w:val="0"/>
              </w:rPr>
              <w:t xml:space="preserve">•  Keep the customs entry aligned with the regulatory outcome</w:t>
            </w:r>
            <w:r w:rsidDel="00000000" w:rsidR="00000000" w:rsidRPr="00000000">
              <w:rPr>
                <w:rtl w:val="0"/>
              </w:rPr>
            </w:r>
          </w:p>
          <w:p w:rsidR="00000000" w:rsidDel="00000000" w:rsidP="00000000" w:rsidRDefault="00000000" w:rsidRPr="00000000" w14:paraId="000000BD">
            <w:pPr>
              <w:spacing w:after="40" w:lineRule="auto"/>
              <w:ind w:left="173" w:hanging="130"/>
              <w:rPr/>
            </w:pPr>
            <w:r w:rsidDel="00000000" w:rsidR="00000000" w:rsidRPr="00000000">
              <w:rPr>
                <w:sz w:val="19"/>
                <w:szCs w:val="19"/>
                <w:rtl w:val="0"/>
              </w:rPr>
              <w:t xml:space="preserve">•  Escalate missing permits, certificates or inconsistent documentation</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0BE">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0BF">
            <w:pPr>
              <w:spacing w:after="40" w:lineRule="auto"/>
              <w:ind w:left="173" w:hanging="130"/>
              <w:rPr/>
            </w:pPr>
            <w:r w:rsidDel="00000000" w:rsidR="00000000" w:rsidRPr="00000000">
              <w:rPr>
                <w:sz w:val="19"/>
                <w:szCs w:val="19"/>
                <w:rtl w:val="0"/>
              </w:rPr>
              <w:t xml:space="preserve">•  Correct product description and specifications</w:t>
            </w:r>
            <w:r w:rsidDel="00000000" w:rsidR="00000000" w:rsidRPr="00000000">
              <w:rPr>
                <w:rtl w:val="0"/>
              </w:rPr>
            </w:r>
          </w:p>
          <w:p w:rsidR="00000000" w:rsidDel="00000000" w:rsidP="00000000" w:rsidRDefault="00000000" w:rsidRPr="00000000" w14:paraId="000000C0">
            <w:pPr>
              <w:spacing w:after="40" w:lineRule="auto"/>
              <w:ind w:left="173" w:hanging="130"/>
              <w:rPr/>
            </w:pPr>
            <w:r w:rsidDel="00000000" w:rsidR="00000000" w:rsidRPr="00000000">
              <w:rPr>
                <w:sz w:val="19"/>
                <w:szCs w:val="19"/>
                <w:rtl w:val="0"/>
              </w:rPr>
              <w:t xml:space="preserve">•  Permits/licences/certificates already held by the importer</w:t>
            </w:r>
            <w:r w:rsidDel="00000000" w:rsidR="00000000" w:rsidRPr="00000000">
              <w:rPr>
                <w:rtl w:val="0"/>
              </w:rPr>
            </w:r>
          </w:p>
          <w:p w:rsidR="00000000" w:rsidDel="00000000" w:rsidP="00000000" w:rsidRDefault="00000000" w:rsidRPr="00000000" w14:paraId="000000C1">
            <w:pPr>
              <w:spacing w:after="40" w:lineRule="auto"/>
              <w:ind w:left="173" w:hanging="130"/>
              <w:rPr/>
            </w:pPr>
            <w:r w:rsidDel="00000000" w:rsidR="00000000" w:rsidRPr="00000000">
              <w:rPr>
                <w:sz w:val="19"/>
                <w:szCs w:val="19"/>
                <w:rtl w:val="0"/>
              </w:rPr>
              <w:t xml:space="preserve">•  Manufacturer or supplier documents when required</w:t>
            </w:r>
            <w:r w:rsidDel="00000000" w:rsidR="00000000" w:rsidRPr="00000000">
              <w:rPr>
                <w:rtl w:val="0"/>
              </w:rPr>
            </w:r>
          </w:p>
          <w:p w:rsidR="00000000" w:rsidDel="00000000" w:rsidP="00000000" w:rsidRDefault="00000000" w:rsidRPr="00000000" w14:paraId="000000C2">
            <w:pPr>
              <w:spacing w:after="40" w:lineRule="auto"/>
              <w:ind w:left="173" w:hanging="130"/>
              <w:rPr/>
            </w:pPr>
            <w:r w:rsidDel="00000000" w:rsidR="00000000" w:rsidRPr="00000000">
              <w:rPr>
                <w:sz w:val="19"/>
                <w:szCs w:val="19"/>
                <w:rtl w:val="0"/>
              </w:rPr>
              <w:t xml:space="preserve">•  Prompt responses to agency information requests</w:t>
            </w:r>
            <w:r w:rsidDel="00000000" w:rsidR="00000000" w:rsidRPr="00000000">
              <w:rPr>
                <w:rtl w:val="0"/>
              </w:rPr>
            </w:r>
          </w:p>
          <w:p w:rsidR="00000000" w:rsidDel="00000000" w:rsidP="00000000" w:rsidRDefault="00000000" w:rsidRPr="00000000" w14:paraId="000000C3">
            <w:pPr>
              <w:spacing w:after="40" w:lineRule="auto"/>
              <w:ind w:left="173" w:hanging="130"/>
              <w:rPr/>
            </w:pPr>
            <w:r w:rsidDel="00000000" w:rsidR="00000000" w:rsidRPr="00000000">
              <w:rPr>
                <w:sz w:val="19"/>
                <w:szCs w:val="19"/>
                <w:rtl w:val="0"/>
              </w:rPr>
              <w:t xml:space="preserve">•  Payment of any regulatory or testing charges</w:t>
            </w:r>
            <w:r w:rsidDel="00000000" w:rsidR="00000000" w:rsidRPr="00000000">
              <w:rPr>
                <w:rtl w:val="0"/>
              </w:rPr>
            </w:r>
          </w:p>
        </w:tc>
      </w:tr>
    </w:tbl>
    <w:p w:rsidR="00000000" w:rsidDel="00000000" w:rsidP="00000000" w:rsidRDefault="00000000" w:rsidRPr="00000000" w14:paraId="000000C4">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0C5">
      <w:pPr>
        <w:widowControl w:val="1"/>
        <w:rPr/>
      </w:pPr>
      <w:r w:rsidDel="00000000" w:rsidR="00000000" w:rsidRPr="00000000">
        <w:rPr>
          <w:rtl w:val="0"/>
        </w:rPr>
        <w:t xml:space="preserve">Brokerage fee plus OGA coordination fee where applicable. Testing, inspection, courier, laboratory, agency and other third-party costs are separate.</w:t>
      </w:r>
    </w:p>
    <w:tbl>
      <w:tblPr>
        <w:tblStyle w:val="Table20"/>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0C6">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PAS coordinates the process but does not issue or guarantee third-party regulatory approvals.</w:t>
            </w:r>
            <w:r w:rsidDel="00000000" w:rsidR="00000000" w:rsidRPr="00000000">
              <w:rPr>
                <w:rtl w:val="0"/>
              </w:rPr>
            </w:r>
          </w:p>
        </w:tc>
      </w:tr>
    </w:tbl>
    <w:p w:rsidR="00000000" w:rsidDel="00000000" w:rsidP="00000000" w:rsidRDefault="00000000" w:rsidRPr="00000000" w14:paraId="000000C7">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C8">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07</w:t>
      </w:r>
    </w:p>
    <w:p w:rsidR="00000000" w:rsidDel="00000000" w:rsidP="00000000" w:rsidRDefault="00000000" w:rsidRPr="00000000" w14:paraId="000000C9">
      <w:pPr>
        <w:pStyle w:val="Heading1"/>
        <w:keepNext w:val="1"/>
        <w:widowControl w:val="1"/>
        <w:rPr/>
      </w:pPr>
      <w:r w:rsidDel="00000000" w:rsidR="00000000" w:rsidRPr="00000000">
        <w:rPr>
          <w:rtl w:val="0"/>
        </w:rPr>
        <w:t xml:space="preserve">Query &amp; Exception Resolution</w:t>
      </w:r>
    </w:p>
    <w:p w:rsidR="00000000" w:rsidDel="00000000" w:rsidP="00000000" w:rsidRDefault="00000000" w:rsidRPr="00000000" w14:paraId="000000CA">
      <w:pPr>
        <w:widowControl w:val="1"/>
        <w:spacing w:after="240" w:lineRule="auto"/>
        <w:rPr/>
      </w:pPr>
      <w:r w:rsidDel="00000000" w:rsidR="00000000" w:rsidRPr="00000000">
        <w:rPr>
          <w:color w:val="1d5d8f"/>
          <w:sz w:val="26"/>
          <w:szCs w:val="26"/>
          <w:rtl w:val="0"/>
        </w:rPr>
        <w:t xml:space="preserve">A structured recovery path when a shipment stops following the standard workflow.</w:t>
      </w:r>
      <w:r w:rsidDel="00000000" w:rsidR="00000000" w:rsidRPr="00000000">
        <w:rPr>
          <w:rtl w:val="0"/>
        </w:rPr>
      </w:r>
    </w:p>
    <w:tbl>
      <w:tblPr>
        <w:tblStyle w:val="Table21"/>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CB">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Customs queries, valuation issues, documentary discrepancies, classification questions, missing approvals and shipments already delayed.</w:t>
            </w:r>
            <w:r w:rsidDel="00000000" w:rsidR="00000000" w:rsidRPr="00000000">
              <w:rPr>
                <w:rtl w:val="0"/>
              </w:rPr>
            </w:r>
          </w:p>
        </w:tc>
      </w:tr>
    </w:tbl>
    <w:p w:rsidR="00000000" w:rsidDel="00000000" w:rsidP="00000000" w:rsidRDefault="00000000" w:rsidRPr="00000000" w14:paraId="000000CC">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CD">
      <w:pPr>
        <w:widowControl w:val="1"/>
        <w:rPr/>
      </w:pPr>
      <w:r w:rsidDel="00000000" w:rsidR="00000000" w:rsidRPr="00000000">
        <w:rPr>
          <w:rtl w:val="0"/>
        </w:rPr>
        <w:t xml:space="preserve">PAS assigns the exception, identifies the unresolved requirement, coordinates the response and maintains an escalation path until the shipment can return to the normal clearance process.</w:t>
      </w:r>
    </w:p>
    <w:tbl>
      <w:tblPr>
        <w:tblStyle w:val="Table22"/>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CE">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CF">
            <w:pPr>
              <w:spacing w:after="40" w:lineRule="auto"/>
              <w:ind w:left="173" w:hanging="130"/>
              <w:rPr/>
            </w:pPr>
            <w:r w:rsidDel="00000000" w:rsidR="00000000" w:rsidRPr="00000000">
              <w:rPr>
                <w:sz w:val="19"/>
                <w:szCs w:val="19"/>
                <w:rtl w:val="0"/>
              </w:rPr>
              <w:t xml:space="preserve">•  Define the outstanding query or blocker</w:t>
            </w:r>
            <w:r w:rsidDel="00000000" w:rsidR="00000000" w:rsidRPr="00000000">
              <w:rPr>
                <w:rtl w:val="0"/>
              </w:rPr>
            </w:r>
          </w:p>
          <w:p w:rsidR="00000000" w:rsidDel="00000000" w:rsidP="00000000" w:rsidRDefault="00000000" w:rsidRPr="00000000" w14:paraId="000000D0">
            <w:pPr>
              <w:spacing w:after="40" w:lineRule="auto"/>
              <w:ind w:left="173" w:hanging="130"/>
              <w:rPr/>
            </w:pPr>
            <w:r w:rsidDel="00000000" w:rsidR="00000000" w:rsidRPr="00000000">
              <w:rPr>
                <w:sz w:val="19"/>
                <w:szCs w:val="19"/>
                <w:rtl w:val="0"/>
              </w:rPr>
              <w:t xml:space="preserve">•  Assign an accountable case owner</w:t>
            </w:r>
            <w:r w:rsidDel="00000000" w:rsidR="00000000" w:rsidRPr="00000000">
              <w:rPr>
                <w:rtl w:val="0"/>
              </w:rPr>
            </w:r>
          </w:p>
          <w:p w:rsidR="00000000" w:rsidDel="00000000" w:rsidP="00000000" w:rsidRDefault="00000000" w:rsidRPr="00000000" w14:paraId="000000D1">
            <w:pPr>
              <w:spacing w:after="40" w:lineRule="auto"/>
              <w:ind w:left="173" w:hanging="130"/>
              <w:rPr/>
            </w:pPr>
            <w:r w:rsidDel="00000000" w:rsidR="00000000" w:rsidRPr="00000000">
              <w:rPr>
                <w:sz w:val="19"/>
                <w:szCs w:val="19"/>
                <w:rtl w:val="0"/>
              </w:rPr>
              <w:t xml:space="preserve">•  Coordinate client/supplier information needed to answer the query</w:t>
            </w:r>
            <w:r w:rsidDel="00000000" w:rsidR="00000000" w:rsidRPr="00000000">
              <w:rPr>
                <w:rtl w:val="0"/>
              </w:rPr>
            </w:r>
          </w:p>
          <w:p w:rsidR="00000000" w:rsidDel="00000000" w:rsidP="00000000" w:rsidRDefault="00000000" w:rsidRPr="00000000" w14:paraId="000000D2">
            <w:pPr>
              <w:spacing w:after="40" w:lineRule="auto"/>
              <w:ind w:left="173" w:hanging="130"/>
              <w:rPr/>
            </w:pPr>
            <w:r w:rsidDel="00000000" w:rsidR="00000000" w:rsidRPr="00000000">
              <w:rPr>
                <w:sz w:val="19"/>
                <w:szCs w:val="19"/>
                <w:rtl w:val="0"/>
              </w:rPr>
              <w:t xml:space="preserve">•  Prepare supporting responses and documents within PAS’s brokerage scope</w:t>
            </w:r>
            <w:r w:rsidDel="00000000" w:rsidR="00000000" w:rsidRPr="00000000">
              <w:rPr>
                <w:rtl w:val="0"/>
              </w:rPr>
            </w:r>
          </w:p>
          <w:p w:rsidR="00000000" w:rsidDel="00000000" w:rsidP="00000000" w:rsidRDefault="00000000" w:rsidRPr="00000000" w14:paraId="000000D3">
            <w:pPr>
              <w:spacing w:after="40" w:lineRule="auto"/>
              <w:ind w:left="173" w:hanging="130"/>
              <w:rPr/>
            </w:pPr>
            <w:r w:rsidDel="00000000" w:rsidR="00000000" w:rsidRPr="00000000">
              <w:rPr>
                <w:sz w:val="19"/>
                <w:szCs w:val="19"/>
                <w:rtl w:val="0"/>
              </w:rPr>
              <w:t xml:space="preserve">•  Track next action and follow-up date</w:t>
            </w:r>
            <w:r w:rsidDel="00000000" w:rsidR="00000000" w:rsidRPr="00000000">
              <w:rPr>
                <w:rtl w:val="0"/>
              </w:rPr>
            </w:r>
          </w:p>
          <w:p w:rsidR="00000000" w:rsidDel="00000000" w:rsidP="00000000" w:rsidRDefault="00000000" w:rsidRPr="00000000" w14:paraId="000000D4">
            <w:pPr>
              <w:spacing w:after="40" w:lineRule="auto"/>
              <w:ind w:left="173" w:hanging="130"/>
              <w:rPr/>
            </w:pPr>
            <w:r w:rsidDel="00000000" w:rsidR="00000000" w:rsidRPr="00000000">
              <w:rPr>
                <w:sz w:val="19"/>
                <w:szCs w:val="19"/>
                <w:rtl w:val="0"/>
              </w:rPr>
              <w:t xml:space="preserve">•  Escalate material delay, exposure or unresolved technical issues</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0D5">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0D6">
            <w:pPr>
              <w:spacing w:after="40" w:lineRule="auto"/>
              <w:ind w:left="173" w:hanging="130"/>
              <w:rPr/>
            </w:pPr>
            <w:r w:rsidDel="00000000" w:rsidR="00000000" w:rsidRPr="00000000">
              <w:rPr>
                <w:sz w:val="19"/>
                <w:szCs w:val="19"/>
                <w:rtl w:val="0"/>
              </w:rPr>
              <w:t xml:space="preserve">•  Complete history of the shipment and issue</w:t>
            </w:r>
            <w:r w:rsidDel="00000000" w:rsidR="00000000" w:rsidRPr="00000000">
              <w:rPr>
                <w:rtl w:val="0"/>
              </w:rPr>
            </w:r>
          </w:p>
          <w:p w:rsidR="00000000" w:rsidDel="00000000" w:rsidP="00000000" w:rsidRDefault="00000000" w:rsidRPr="00000000" w14:paraId="000000D7">
            <w:pPr>
              <w:spacing w:after="40" w:lineRule="auto"/>
              <w:ind w:left="173" w:hanging="130"/>
              <w:rPr/>
            </w:pPr>
            <w:r w:rsidDel="00000000" w:rsidR="00000000" w:rsidRPr="00000000">
              <w:rPr>
                <w:sz w:val="19"/>
                <w:szCs w:val="19"/>
                <w:rtl w:val="0"/>
              </w:rPr>
              <w:t xml:space="preserve">•  Fast access to supplier/client supporting information</w:t>
            </w:r>
            <w:r w:rsidDel="00000000" w:rsidR="00000000" w:rsidRPr="00000000">
              <w:rPr>
                <w:rtl w:val="0"/>
              </w:rPr>
            </w:r>
          </w:p>
          <w:p w:rsidR="00000000" w:rsidDel="00000000" w:rsidP="00000000" w:rsidRDefault="00000000" w:rsidRPr="00000000" w14:paraId="000000D8">
            <w:pPr>
              <w:spacing w:after="40" w:lineRule="auto"/>
              <w:ind w:left="173" w:hanging="130"/>
              <w:rPr/>
            </w:pPr>
            <w:r w:rsidDel="00000000" w:rsidR="00000000" w:rsidRPr="00000000">
              <w:rPr>
                <w:sz w:val="19"/>
                <w:szCs w:val="19"/>
                <w:rtl w:val="0"/>
              </w:rPr>
              <w:t xml:space="preserve">•  Authority to communicate with relevant parties</w:t>
            </w:r>
            <w:r w:rsidDel="00000000" w:rsidR="00000000" w:rsidRPr="00000000">
              <w:rPr>
                <w:rtl w:val="0"/>
              </w:rPr>
            </w:r>
          </w:p>
          <w:p w:rsidR="00000000" w:rsidDel="00000000" w:rsidP="00000000" w:rsidRDefault="00000000" w:rsidRPr="00000000" w14:paraId="000000D9">
            <w:pPr>
              <w:spacing w:after="40" w:lineRule="auto"/>
              <w:ind w:left="173" w:hanging="130"/>
              <w:rPr/>
            </w:pPr>
            <w:r w:rsidDel="00000000" w:rsidR="00000000" w:rsidRPr="00000000">
              <w:rPr>
                <w:sz w:val="19"/>
                <w:szCs w:val="19"/>
                <w:rtl w:val="0"/>
              </w:rPr>
              <w:t xml:space="preserve">•  Approval of any additional professional, storage, examination or third-party costs</w:t>
            </w:r>
            <w:r w:rsidDel="00000000" w:rsidR="00000000" w:rsidRPr="00000000">
              <w:rPr>
                <w:rtl w:val="0"/>
              </w:rPr>
            </w:r>
          </w:p>
        </w:tc>
      </w:tr>
    </w:tbl>
    <w:p w:rsidR="00000000" w:rsidDel="00000000" w:rsidP="00000000" w:rsidRDefault="00000000" w:rsidRPr="00000000" w14:paraId="000000DA">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0DB">
      <w:pPr>
        <w:widowControl w:val="1"/>
        <w:rPr/>
      </w:pPr>
      <w:r w:rsidDel="00000000" w:rsidR="00000000" w:rsidRPr="00000000">
        <w:rPr>
          <w:rtl w:val="0"/>
        </w:rPr>
        <w:t xml:space="preserve">Quoted exception-management fee where the work falls outside routine brokerage, plus third-party costs and normal brokerage charges.</w:t>
      </w:r>
    </w:p>
    <w:tbl>
      <w:tblPr>
        <w:tblStyle w:val="Table23"/>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0DC">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Some queries require client, supplier, Customs or specialist action that PAS cannot control; the service is designed to keep ownership and follow-up clear.</w:t>
            </w:r>
            <w:r w:rsidDel="00000000" w:rsidR="00000000" w:rsidRPr="00000000">
              <w:rPr>
                <w:rtl w:val="0"/>
              </w:rPr>
            </w:r>
          </w:p>
        </w:tc>
      </w:tr>
    </w:tbl>
    <w:p w:rsidR="00000000" w:rsidDel="00000000" w:rsidP="00000000" w:rsidRDefault="00000000" w:rsidRPr="00000000" w14:paraId="000000DD">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DE">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08</w:t>
      </w:r>
    </w:p>
    <w:p w:rsidR="00000000" w:rsidDel="00000000" w:rsidP="00000000" w:rsidRDefault="00000000" w:rsidRPr="00000000" w14:paraId="000000DF">
      <w:pPr>
        <w:pStyle w:val="Heading1"/>
        <w:keepNext w:val="1"/>
        <w:widowControl w:val="1"/>
        <w:rPr/>
      </w:pPr>
      <w:r w:rsidDel="00000000" w:rsidR="00000000" w:rsidRPr="00000000">
        <w:rPr>
          <w:rtl w:val="0"/>
        </w:rPr>
        <w:t xml:space="preserve">Export Customs Brokerage</w:t>
      </w:r>
    </w:p>
    <w:p w:rsidR="00000000" w:rsidDel="00000000" w:rsidP="00000000" w:rsidRDefault="00000000" w:rsidRPr="00000000" w14:paraId="000000E0">
      <w:pPr>
        <w:widowControl w:val="1"/>
        <w:spacing w:after="240" w:lineRule="auto"/>
        <w:rPr/>
      </w:pPr>
      <w:r w:rsidDel="00000000" w:rsidR="00000000" w:rsidRPr="00000000">
        <w:rPr>
          <w:color w:val="1d5d8f"/>
          <w:sz w:val="26"/>
          <w:szCs w:val="26"/>
          <w:rtl w:val="0"/>
        </w:rPr>
        <w:t xml:space="preserve">Customs and documentation support for outbound commercial cargo and re-exports.</w:t>
      </w:r>
      <w:r w:rsidDel="00000000" w:rsidR="00000000" w:rsidRPr="00000000">
        <w:rPr>
          <w:rtl w:val="0"/>
        </w:rPr>
      </w:r>
    </w:p>
    <w:tbl>
      <w:tblPr>
        <w:tblStyle w:val="Table24"/>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E1">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Exporters, regional suppliers, project cargo, returns and businesses sending goods from Trinidad &amp; Tobago to overseas markets.</w:t>
            </w:r>
            <w:r w:rsidDel="00000000" w:rsidR="00000000" w:rsidRPr="00000000">
              <w:rPr>
                <w:rtl w:val="0"/>
              </w:rPr>
            </w:r>
          </w:p>
        </w:tc>
      </w:tr>
    </w:tbl>
    <w:p w:rsidR="00000000" w:rsidDel="00000000" w:rsidP="00000000" w:rsidRDefault="00000000" w:rsidRPr="00000000" w14:paraId="000000E2">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E3">
      <w:pPr>
        <w:widowControl w:val="1"/>
        <w:rPr/>
      </w:pPr>
      <w:r w:rsidDel="00000000" w:rsidR="00000000" w:rsidRPr="00000000">
        <w:rPr>
          <w:rtl w:val="0"/>
        </w:rPr>
        <w:t xml:space="preserve">PAS prepares and coordinates customs export documentation and the related handoff to the selected freight or transport process.</w:t>
      </w:r>
    </w:p>
    <w:tbl>
      <w:tblPr>
        <w:tblStyle w:val="Table25"/>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E4">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E5">
            <w:pPr>
              <w:spacing w:after="40" w:lineRule="auto"/>
              <w:ind w:left="173" w:hanging="130"/>
              <w:rPr/>
            </w:pPr>
            <w:r w:rsidDel="00000000" w:rsidR="00000000" w:rsidRPr="00000000">
              <w:rPr>
                <w:sz w:val="19"/>
                <w:szCs w:val="19"/>
                <w:rtl w:val="0"/>
              </w:rPr>
              <w:t xml:space="preserve">•  Review export documents</w:t>
            </w:r>
            <w:r w:rsidDel="00000000" w:rsidR="00000000" w:rsidRPr="00000000">
              <w:rPr>
                <w:rtl w:val="0"/>
              </w:rPr>
            </w:r>
          </w:p>
          <w:p w:rsidR="00000000" w:rsidDel="00000000" w:rsidP="00000000" w:rsidRDefault="00000000" w:rsidRPr="00000000" w14:paraId="000000E6">
            <w:pPr>
              <w:spacing w:after="40" w:lineRule="auto"/>
              <w:ind w:left="173" w:hanging="130"/>
              <w:rPr/>
            </w:pPr>
            <w:r w:rsidDel="00000000" w:rsidR="00000000" w:rsidRPr="00000000">
              <w:rPr>
                <w:sz w:val="19"/>
                <w:szCs w:val="19"/>
                <w:rtl w:val="0"/>
              </w:rPr>
              <w:t xml:space="preserve">•  Prepare export customs entry</w:t>
            </w:r>
            <w:r w:rsidDel="00000000" w:rsidR="00000000" w:rsidRPr="00000000">
              <w:rPr>
                <w:rtl w:val="0"/>
              </w:rPr>
            </w:r>
          </w:p>
          <w:p w:rsidR="00000000" w:rsidDel="00000000" w:rsidP="00000000" w:rsidRDefault="00000000" w:rsidRPr="00000000" w14:paraId="000000E7">
            <w:pPr>
              <w:spacing w:after="40" w:lineRule="auto"/>
              <w:ind w:left="173" w:hanging="130"/>
              <w:rPr/>
            </w:pPr>
            <w:r w:rsidDel="00000000" w:rsidR="00000000" w:rsidRPr="00000000">
              <w:rPr>
                <w:sz w:val="19"/>
                <w:szCs w:val="19"/>
                <w:rtl w:val="0"/>
              </w:rPr>
              <w:t xml:space="preserve">•  Coordinate supporting licences/certificates within scope</w:t>
            </w:r>
            <w:r w:rsidDel="00000000" w:rsidR="00000000" w:rsidRPr="00000000">
              <w:rPr>
                <w:rtl w:val="0"/>
              </w:rPr>
            </w:r>
          </w:p>
          <w:p w:rsidR="00000000" w:rsidDel="00000000" w:rsidP="00000000" w:rsidRDefault="00000000" w:rsidRPr="00000000" w14:paraId="000000E8">
            <w:pPr>
              <w:spacing w:after="40" w:lineRule="auto"/>
              <w:ind w:left="173" w:hanging="130"/>
              <w:rPr/>
            </w:pPr>
            <w:r w:rsidDel="00000000" w:rsidR="00000000" w:rsidRPr="00000000">
              <w:rPr>
                <w:sz w:val="19"/>
                <w:szCs w:val="19"/>
                <w:rtl w:val="0"/>
              </w:rPr>
              <w:t xml:space="preserve">•  Support re-export linkage where applicable</w:t>
            </w:r>
            <w:r w:rsidDel="00000000" w:rsidR="00000000" w:rsidRPr="00000000">
              <w:rPr>
                <w:rtl w:val="0"/>
              </w:rPr>
            </w:r>
          </w:p>
          <w:p w:rsidR="00000000" w:rsidDel="00000000" w:rsidP="00000000" w:rsidRDefault="00000000" w:rsidRPr="00000000" w14:paraId="000000E9">
            <w:pPr>
              <w:spacing w:after="40" w:lineRule="auto"/>
              <w:ind w:left="173" w:hanging="130"/>
              <w:rPr/>
            </w:pPr>
            <w:r w:rsidDel="00000000" w:rsidR="00000000" w:rsidRPr="00000000">
              <w:rPr>
                <w:sz w:val="19"/>
                <w:szCs w:val="19"/>
                <w:rtl w:val="0"/>
              </w:rPr>
              <w:t xml:space="preserve">•  Coordinate customs presentation/examination where required</w:t>
            </w:r>
            <w:r w:rsidDel="00000000" w:rsidR="00000000" w:rsidRPr="00000000">
              <w:rPr>
                <w:rtl w:val="0"/>
              </w:rPr>
            </w:r>
          </w:p>
          <w:p w:rsidR="00000000" w:rsidDel="00000000" w:rsidP="00000000" w:rsidRDefault="00000000" w:rsidRPr="00000000" w14:paraId="000000EA">
            <w:pPr>
              <w:spacing w:after="40" w:lineRule="auto"/>
              <w:ind w:left="173" w:hanging="130"/>
              <w:rPr/>
            </w:pPr>
            <w:r w:rsidDel="00000000" w:rsidR="00000000" w:rsidRPr="00000000">
              <w:rPr>
                <w:sz w:val="19"/>
                <w:szCs w:val="19"/>
                <w:rtl w:val="0"/>
              </w:rPr>
              <w:t xml:space="preserve">•  Provide release/document handoff to the transport process</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0EB">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0EC">
            <w:pPr>
              <w:spacing w:after="40" w:lineRule="auto"/>
              <w:ind w:left="173" w:hanging="130"/>
              <w:rPr/>
            </w:pPr>
            <w:r w:rsidDel="00000000" w:rsidR="00000000" w:rsidRPr="00000000">
              <w:rPr>
                <w:sz w:val="19"/>
                <w:szCs w:val="19"/>
                <w:rtl w:val="0"/>
              </w:rPr>
              <w:t xml:space="preserve">•  Commercial invoice and packing list</w:t>
            </w:r>
            <w:r w:rsidDel="00000000" w:rsidR="00000000" w:rsidRPr="00000000">
              <w:rPr>
                <w:rtl w:val="0"/>
              </w:rPr>
            </w:r>
          </w:p>
          <w:p w:rsidR="00000000" w:rsidDel="00000000" w:rsidP="00000000" w:rsidRDefault="00000000" w:rsidRPr="00000000" w14:paraId="000000ED">
            <w:pPr>
              <w:spacing w:after="40" w:lineRule="auto"/>
              <w:ind w:left="173" w:hanging="130"/>
              <w:rPr/>
            </w:pPr>
            <w:r w:rsidDel="00000000" w:rsidR="00000000" w:rsidRPr="00000000">
              <w:rPr>
                <w:sz w:val="19"/>
                <w:szCs w:val="19"/>
                <w:rtl w:val="0"/>
              </w:rPr>
              <w:t xml:space="preserve">•  Destination and consignee details</w:t>
            </w:r>
            <w:r w:rsidDel="00000000" w:rsidR="00000000" w:rsidRPr="00000000">
              <w:rPr>
                <w:rtl w:val="0"/>
              </w:rPr>
            </w:r>
          </w:p>
          <w:p w:rsidR="00000000" w:rsidDel="00000000" w:rsidP="00000000" w:rsidRDefault="00000000" w:rsidRPr="00000000" w14:paraId="000000EE">
            <w:pPr>
              <w:spacing w:after="40" w:lineRule="auto"/>
              <w:ind w:left="173" w:hanging="130"/>
              <w:rPr/>
            </w:pPr>
            <w:r w:rsidDel="00000000" w:rsidR="00000000" w:rsidRPr="00000000">
              <w:rPr>
                <w:sz w:val="19"/>
                <w:szCs w:val="19"/>
                <w:rtl w:val="0"/>
              </w:rPr>
              <w:t xml:space="preserve">•  Transport booking / routing information</w:t>
            </w:r>
            <w:r w:rsidDel="00000000" w:rsidR="00000000" w:rsidRPr="00000000">
              <w:rPr>
                <w:rtl w:val="0"/>
              </w:rPr>
            </w:r>
          </w:p>
          <w:p w:rsidR="00000000" w:rsidDel="00000000" w:rsidP="00000000" w:rsidRDefault="00000000" w:rsidRPr="00000000" w14:paraId="000000EF">
            <w:pPr>
              <w:spacing w:after="40" w:lineRule="auto"/>
              <w:ind w:left="173" w:hanging="130"/>
              <w:rPr/>
            </w:pPr>
            <w:r w:rsidDel="00000000" w:rsidR="00000000" w:rsidRPr="00000000">
              <w:rPr>
                <w:sz w:val="19"/>
                <w:szCs w:val="19"/>
                <w:rtl w:val="0"/>
              </w:rPr>
              <w:t xml:space="preserve">•  Export permits or certificates where applicable</w:t>
            </w:r>
            <w:r w:rsidDel="00000000" w:rsidR="00000000" w:rsidRPr="00000000">
              <w:rPr>
                <w:rtl w:val="0"/>
              </w:rPr>
            </w:r>
          </w:p>
          <w:p w:rsidR="00000000" w:rsidDel="00000000" w:rsidP="00000000" w:rsidRDefault="00000000" w:rsidRPr="00000000" w14:paraId="000000F0">
            <w:pPr>
              <w:spacing w:after="40" w:lineRule="auto"/>
              <w:ind w:left="173" w:hanging="130"/>
              <w:rPr/>
            </w:pPr>
            <w:r w:rsidDel="00000000" w:rsidR="00000000" w:rsidRPr="00000000">
              <w:rPr>
                <w:sz w:val="19"/>
                <w:szCs w:val="19"/>
                <w:rtl w:val="0"/>
              </w:rPr>
              <w:t xml:space="preserve">•  Clear identification of whether goods are local exports, returns or re-exports</w:t>
            </w:r>
            <w:r w:rsidDel="00000000" w:rsidR="00000000" w:rsidRPr="00000000">
              <w:rPr>
                <w:rtl w:val="0"/>
              </w:rPr>
            </w:r>
          </w:p>
        </w:tc>
      </w:tr>
    </w:tbl>
    <w:p w:rsidR="00000000" w:rsidDel="00000000" w:rsidP="00000000" w:rsidRDefault="00000000" w:rsidRPr="00000000" w14:paraId="000000F1">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0F2">
      <w:pPr>
        <w:widowControl w:val="1"/>
        <w:rPr/>
      </w:pPr>
      <w:r w:rsidDel="00000000" w:rsidR="00000000" w:rsidRPr="00000000">
        <w:rPr>
          <w:rtl w:val="0"/>
        </w:rPr>
        <w:t xml:space="preserve">Export brokerage fee per transaction or agreed account rate. Freight, handling, examinations, transport and other third-party charges are separate.</w:t>
      </w:r>
    </w:p>
    <w:tbl>
      <w:tblPr>
        <w:tblStyle w:val="Table26"/>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0F3">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Destination-country import requirements remain the responsibility of the importer/consignee unless separately agreed.</w:t>
            </w:r>
            <w:r w:rsidDel="00000000" w:rsidR="00000000" w:rsidRPr="00000000">
              <w:rPr>
                <w:rtl w:val="0"/>
              </w:rPr>
            </w:r>
          </w:p>
        </w:tc>
      </w:tr>
    </w:tbl>
    <w:p w:rsidR="00000000" w:rsidDel="00000000" w:rsidP="00000000" w:rsidRDefault="00000000" w:rsidRPr="00000000" w14:paraId="000000F4">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F5">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09</w:t>
      </w:r>
    </w:p>
    <w:p w:rsidR="00000000" w:rsidDel="00000000" w:rsidP="00000000" w:rsidRDefault="00000000" w:rsidRPr="00000000" w14:paraId="000000F6">
      <w:pPr>
        <w:pStyle w:val="Heading1"/>
        <w:keepNext w:val="1"/>
        <w:widowControl w:val="1"/>
        <w:rPr/>
      </w:pPr>
      <w:r w:rsidDel="00000000" w:rsidR="00000000" w:rsidRPr="00000000">
        <w:rPr>
          <w:rtl w:val="0"/>
        </w:rPr>
        <w:t xml:space="preserve">Project &amp; Special Cargo Brokerage</w:t>
      </w:r>
    </w:p>
    <w:p w:rsidR="00000000" w:rsidDel="00000000" w:rsidP="00000000" w:rsidRDefault="00000000" w:rsidRPr="00000000" w14:paraId="000000F7">
      <w:pPr>
        <w:widowControl w:val="1"/>
        <w:spacing w:after="240" w:lineRule="auto"/>
        <w:rPr/>
      </w:pPr>
      <w:r w:rsidDel="00000000" w:rsidR="00000000" w:rsidRPr="00000000">
        <w:rPr>
          <w:color w:val="1d5d8f"/>
          <w:sz w:val="26"/>
          <w:szCs w:val="26"/>
          <w:rtl w:val="0"/>
        </w:rPr>
        <w:t xml:space="preserve">A planned brokerage workstream for cargo that is too important or too complex to treat as routine.</w:t>
      </w:r>
      <w:r w:rsidDel="00000000" w:rsidR="00000000" w:rsidRPr="00000000">
        <w:rPr>
          <w:rtl w:val="0"/>
        </w:rPr>
      </w:r>
    </w:p>
    <w:tbl>
      <w:tblPr>
        <w:tblStyle w:val="Table27"/>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0F8">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High-value equipment, oversized cargo, dangerous goods, marine/energy projects, multi-shipment projects and cargo with coordinated delivery windows.</w:t>
            </w:r>
            <w:r w:rsidDel="00000000" w:rsidR="00000000" w:rsidRPr="00000000">
              <w:rPr>
                <w:rtl w:val="0"/>
              </w:rPr>
            </w:r>
          </w:p>
        </w:tc>
      </w:tr>
    </w:tbl>
    <w:p w:rsidR="00000000" w:rsidDel="00000000" w:rsidP="00000000" w:rsidRDefault="00000000" w:rsidRPr="00000000" w14:paraId="000000F9">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0FA">
      <w:pPr>
        <w:widowControl w:val="1"/>
        <w:rPr/>
      </w:pPr>
      <w:r w:rsidDel="00000000" w:rsidR="00000000" w:rsidRPr="00000000">
        <w:rPr>
          <w:rtl w:val="0"/>
        </w:rPr>
        <w:t xml:space="preserve">PAS creates a shipment-specific brokerage plan covering documents, regulatory interfaces, temporary import issues, release sequence, field requirements and cost visibility before cargo arrives.</w:t>
      </w:r>
    </w:p>
    <w:tbl>
      <w:tblPr>
        <w:tblStyle w:val="Table28"/>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0FB">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0FC">
            <w:pPr>
              <w:spacing w:after="40" w:lineRule="auto"/>
              <w:ind w:left="173" w:hanging="130"/>
              <w:rPr/>
            </w:pPr>
            <w:r w:rsidDel="00000000" w:rsidR="00000000" w:rsidRPr="00000000">
              <w:rPr>
                <w:sz w:val="19"/>
                <w:szCs w:val="19"/>
                <w:rtl w:val="0"/>
              </w:rPr>
              <w:t xml:space="preserve">•  Pre-shipment planning meeting</w:t>
            </w:r>
            <w:r w:rsidDel="00000000" w:rsidR="00000000" w:rsidRPr="00000000">
              <w:rPr>
                <w:rtl w:val="0"/>
              </w:rPr>
            </w:r>
          </w:p>
          <w:p w:rsidR="00000000" w:rsidDel="00000000" w:rsidP="00000000" w:rsidRDefault="00000000" w:rsidRPr="00000000" w14:paraId="000000FD">
            <w:pPr>
              <w:spacing w:after="40" w:lineRule="auto"/>
              <w:ind w:left="173" w:hanging="130"/>
              <w:rPr/>
            </w:pPr>
            <w:r w:rsidDel="00000000" w:rsidR="00000000" w:rsidRPr="00000000">
              <w:rPr>
                <w:sz w:val="19"/>
                <w:szCs w:val="19"/>
                <w:rtl w:val="0"/>
              </w:rPr>
              <w:t xml:space="preserve">•  Document and regulatory readiness review</w:t>
            </w:r>
            <w:r w:rsidDel="00000000" w:rsidR="00000000" w:rsidRPr="00000000">
              <w:rPr>
                <w:rtl w:val="0"/>
              </w:rPr>
            </w:r>
          </w:p>
          <w:p w:rsidR="00000000" w:rsidDel="00000000" w:rsidP="00000000" w:rsidRDefault="00000000" w:rsidRPr="00000000" w14:paraId="000000FE">
            <w:pPr>
              <w:spacing w:after="40" w:lineRule="auto"/>
              <w:ind w:left="173" w:hanging="130"/>
              <w:rPr/>
            </w:pPr>
            <w:r w:rsidDel="00000000" w:rsidR="00000000" w:rsidRPr="00000000">
              <w:rPr>
                <w:sz w:val="19"/>
                <w:szCs w:val="19"/>
                <w:rtl w:val="0"/>
              </w:rPr>
              <w:t xml:space="preserve">•  Custom clearance pathway and responsibility map</w:t>
            </w:r>
            <w:r w:rsidDel="00000000" w:rsidR="00000000" w:rsidRPr="00000000">
              <w:rPr>
                <w:rtl w:val="0"/>
              </w:rPr>
            </w:r>
          </w:p>
          <w:p w:rsidR="00000000" w:rsidDel="00000000" w:rsidP="00000000" w:rsidRDefault="00000000" w:rsidRPr="00000000" w14:paraId="000000FF">
            <w:pPr>
              <w:spacing w:after="40" w:lineRule="auto"/>
              <w:ind w:left="173" w:hanging="130"/>
              <w:rPr/>
            </w:pPr>
            <w:r w:rsidDel="00000000" w:rsidR="00000000" w:rsidRPr="00000000">
              <w:rPr>
                <w:sz w:val="19"/>
                <w:szCs w:val="19"/>
                <w:rtl w:val="0"/>
              </w:rPr>
              <w:t xml:space="preserve">•  Temporary import/re-export planning where relevant</w:t>
            </w:r>
            <w:r w:rsidDel="00000000" w:rsidR="00000000" w:rsidRPr="00000000">
              <w:rPr>
                <w:rtl w:val="0"/>
              </w:rPr>
            </w:r>
          </w:p>
          <w:p w:rsidR="00000000" w:rsidDel="00000000" w:rsidP="00000000" w:rsidRDefault="00000000" w:rsidRPr="00000000" w14:paraId="00000100">
            <w:pPr>
              <w:spacing w:after="40" w:lineRule="auto"/>
              <w:ind w:left="173" w:hanging="130"/>
              <w:rPr/>
            </w:pPr>
            <w:r w:rsidDel="00000000" w:rsidR="00000000" w:rsidRPr="00000000">
              <w:rPr>
                <w:sz w:val="19"/>
                <w:szCs w:val="19"/>
                <w:rtl w:val="0"/>
              </w:rPr>
              <w:t xml:space="preserve">•  Field, examination and release coordination</w:t>
            </w:r>
            <w:r w:rsidDel="00000000" w:rsidR="00000000" w:rsidRPr="00000000">
              <w:rPr>
                <w:rtl w:val="0"/>
              </w:rPr>
            </w:r>
          </w:p>
          <w:p w:rsidR="00000000" w:rsidDel="00000000" w:rsidP="00000000" w:rsidRDefault="00000000" w:rsidRPr="00000000" w14:paraId="00000101">
            <w:pPr>
              <w:spacing w:after="40" w:lineRule="auto"/>
              <w:ind w:left="173" w:hanging="130"/>
              <w:rPr/>
            </w:pPr>
            <w:r w:rsidDel="00000000" w:rsidR="00000000" w:rsidRPr="00000000">
              <w:rPr>
                <w:sz w:val="19"/>
                <w:szCs w:val="19"/>
                <w:rtl w:val="0"/>
              </w:rPr>
              <w:t xml:space="preserve">•  Milestone reporting for project stakeholders</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102">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103">
            <w:pPr>
              <w:spacing w:after="40" w:lineRule="auto"/>
              <w:ind w:left="173" w:hanging="130"/>
              <w:rPr/>
            </w:pPr>
            <w:r w:rsidDel="00000000" w:rsidR="00000000" w:rsidRPr="00000000">
              <w:rPr>
                <w:sz w:val="19"/>
                <w:szCs w:val="19"/>
                <w:rtl w:val="0"/>
              </w:rPr>
              <w:t xml:space="preserve">•  Project scope and shipment schedule</w:t>
            </w:r>
            <w:r w:rsidDel="00000000" w:rsidR="00000000" w:rsidRPr="00000000">
              <w:rPr>
                <w:rtl w:val="0"/>
              </w:rPr>
            </w:r>
          </w:p>
          <w:p w:rsidR="00000000" w:rsidDel="00000000" w:rsidP="00000000" w:rsidRDefault="00000000" w:rsidRPr="00000000" w14:paraId="00000104">
            <w:pPr>
              <w:spacing w:after="40" w:lineRule="auto"/>
              <w:ind w:left="173" w:hanging="130"/>
              <w:rPr/>
            </w:pPr>
            <w:r w:rsidDel="00000000" w:rsidR="00000000" w:rsidRPr="00000000">
              <w:rPr>
                <w:sz w:val="19"/>
                <w:szCs w:val="19"/>
                <w:rtl w:val="0"/>
              </w:rPr>
              <w:t xml:space="preserve">•  Detailed cargo descriptions and values</w:t>
            </w:r>
            <w:r w:rsidDel="00000000" w:rsidR="00000000" w:rsidRPr="00000000">
              <w:rPr>
                <w:rtl w:val="0"/>
              </w:rPr>
            </w:r>
          </w:p>
          <w:p w:rsidR="00000000" w:rsidDel="00000000" w:rsidP="00000000" w:rsidRDefault="00000000" w:rsidRPr="00000000" w14:paraId="00000105">
            <w:pPr>
              <w:spacing w:after="40" w:lineRule="auto"/>
              <w:ind w:left="173" w:hanging="130"/>
              <w:rPr/>
            </w:pPr>
            <w:r w:rsidDel="00000000" w:rsidR="00000000" w:rsidRPr="00000000">
              <w:rPr>
                <w:sz w:val="19"/>
                <w:szCs w:val="19"/>
                <w:rtl w:val="0"/>
              </w:rPr>
              <w:t xml:space="preserve">•  Technical/SDS documents where applicable</w:t>
            </w:r>
            <w:r w:rsidDel="00000000" w:rsidR="00000000" w:rsidRPr="00000000">
              <w:rPr>
                <w:rtl w:val="0"/>
              </w:rPr>
            </w:r>
          </w:p>
          <w:p w:rsidR="00000000" w:rsidDel="00000000" w:rsidP="00000000" w:rsidRDefault="00000000" w:rsidRPr="00000000" w14:paraId="00000106">
            <w:pPr>
              <w:spacing w:after="40" w:lineRule="auto"/>
              <w:ind w:left="173" w:hanging="130"/>
              <w:rPr/>
            </w:pPr>
            <w:r w:rsidDel="00000000" w:rsidR="00000000" w:rsidRPr="00000000">
              <w:rPr>
                <w:sz w:val="19"/>
                <w:szCs w:val="19"/>
                <w:rtl w:val="0"/>
              </w:rPr>
              <w:t xml:space="preserve">•  Named project contacts and approval authority</w:t>
            </w:r>
            <w:r w:rsidDel="00000000" w:rsidR="00000000" w:rsidRPr="00000000">
              <w:rPr>
                <w:rtl w:val="0"/>
              </w:rPr>
            </w:r>
          </w:p>
          <w:p w:rsidR="00000000" w:rsidDel="00000000" w:rsidP="00000000" w:rsidRDefault="00000000" w:rsidRPr="00000000" w14:paraId="00000107">
            <w:pPr>
              <w:spacing w:after="40" w:lineRule="auto"/>
              <w:ind w:left="173" w:hanging="130"/>
              <w:rPr/>
            </w:pPr>
            <w:r w:rsidDel="00000000" w:rsidR="00000000" w:rsidRPr="00000000">
              <w:rPr>
                <w:sz w:val="19"/>
                <w:szCs w:val="19"/>
                <w:rtl w:val="0"/>
              </w:rPr>
              <w:t xml:space="preserve">•  Early notice of delivery or installation deadlines</w:t>
            </w:r>
            <w:r w:rsidDel="00000000" w:rsidR="00000000" w:rsidRPr="00000000">
              <w:rPr>
                <w:rtl w:val="0"/>
              </w:rPr>
            </w:r>
          </w:p>
        </w:tc>
      </w:tr>
    </w:tbl>
    <w:p w:rsidR="00000000" w:rsidDel="00000000" w:rsidP="00000000" w:rsidRDefault="00000000" w:rsidRPr="00000000" w14:paraId="00000108">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109">
      <w:pPr>
        <w:widowControl w:val="1"/>
        <w:rPr/>
      </w:pPr>
      <w:r w:rsidDel="00000000" w:rsidR="00000000" w:rsidRPr="00000000">
        <w:rPr>
          <w:rtl w:val="0"/>
        </w:rPr>
        <w:t xml:space="preserve">Custom project quotation based on complexity, shipment volume and required coordination. Statutory, agency, inspection, transport and third-party costs remain separate.</w:t>
      </w:r>
    </w:p>
    <w:tbl>
      <w:tblPr>
        <w:tblStyle w:val="Table29"/>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10A">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Best results come from involving PAS before cargo is shipped, not after it has arrived.</w:t>
            </w:r>
            <w:r w:rsidDel="00000000" w:rsidR="00000000" w:rsidRPr="00000000">
              <w:rPr>
                <w:rtl w:val="0"/>
              </w:rPr>
            </w:r>
          </w:p>
        </w:tc>
      </w:tr>
    </w:tbl>
    <w:p w:rsidR="00000000" w:rsidDel="00000000" w:rsidP="00000000" w:rsidRDefault="00000000" w:rsidRPr="00000000" w14:paraId="0000010B">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10C">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10</w:t>
      </w:r>
    </w:p>
    <w:p w:rsidR="00000000" w:rsidDel="00000000" w:rsidP="00000000" w:rsidRDefault="00000000" w:rsidRPr="00000000" w14:paraId="0000010D">
      <w:pPr>
        <w:pStyle w:val="Heading1"/>
        <w:keepNext w:val="1"/>
        <w:widowControl w:val="1"/>
        <w:rPr/>
      </w:pPr>
      <w:r w:rsidDel="00000000" w:rsidR="00000000" w:rsidRPr="00000000">
        <w:rPr>
          <w:rtl w:val="0"/>
        </w:rPr>
        <w:t xml:space="preserve">Release &amp; Delivery Coordination</w:t>
      </w:r>
    </w:p>
    <w:p w:rsidR="00000000" w:rsidDel="00000000" w:rsidP="00000000" w:rsidRDefault="00000000" w:rsidRPr="00000000" w14:paraId="0000010E">
      <w:pPr>
        <w:widowControl w:val="1"/>
        <w:spacing w:after="240" w:lineRule="auto"/>
        <w:rPr/>
      </w:pPr>
      <w:r w:rsidDel="00000000" w:rsidR="00000000" w:rsidRPr="00000000">
        <w:rPr>
          <w:color w:val="1d5d8f"/>
          <w:sz w:val="26"/>
          <w:szCs w:val="26"/>
          <w:rtl w:val="0"/>
        </w:rPr>
        <w:t xml:space="preserve">A cleaner handoff from customs release to the next physical movement.</w:t>
      </w:r>
      <w:r w:rsidDel="00000000" w:rsidR="00000000" w:rsidRPr="00000000">
        <w:rPr>
          <w:rtl w:val="0"/>
        </w:rPr>
      </w:r>
    </w:p>
    <w:tbl>
      <w:tblPr>
        <w:tblStyle w:val="Table30"/>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10F">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Clients who want PAS to coordinate field actions, release documents, bond/port attendance and onward movement after clearance.</w:t>
            </w:r>
            <w:r w:rsidDel="00000000" w:rsidR="00000000" w:rsidRPr="00000000">
              <w:rPr>
                <w:rtl w:val="0"/>
              </w:rPr>
            </w:r>
          </w:p>
        </w:tc>
      </w:tr>
    </w:tbl>
    <w:p w:rsidR="00000000" w:rsidDel="00000000" w:rsidP="00000000" w:rsidRDefault="00000000" w:rsidRPr="00000000" w14:paraId="00000110">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111">
      <w:pPr>
        <w:widowControl w:val="1"/>
        <w:rPr/>
      </w:pPr>
      <w:r w:rsidDel="00000000" w:rsidR="00000000" w:rsidRPr="00000000">
        <w:rPr>
          <w:rtl w:val="0"/>
        </w:rPr>
        <w:t xml:space="preserve">PAS combines brokerage visibility with field coordination so that the transition from “entry cleared” to “cargo moving” has a named owner and a defined next action.</w:t>
      </w:r>
    </w:p>
    <w:tbl>
      <w:tblPr>
        <w:tblStyle w:val="Table31"/>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112">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113">
            <w:pPr>
              <w:spacing w:after="40" w:lineRule="auto"/>
              <w:ind w:left="173" w:hanging="130"/>
              <w:rPr/>
            </w:pPr>
            <w:r w:rsidDel="00000000" w:rsidR="00000000" w:rsidRPr="00000000">
              <w:rPr>
                <w:sz w:val="19"/>
                <w:szCs w:val="19"/>
                <w:rtl w:val="0"/>
              </w:rPr>
              <w:t xml:space="preserve">•  Coordinate release documentation</w:t>
            </w:r>
            <w:r w:rsidDel="00000000" w:rsidR="00000000" w:rsidRPr="00000000">
              <w:rPr>
                <w:rtl w:val="0"/>
              </w:rPr>
            </w:r>
          </w:p>
          <w:p w:rsidR="00000000" w:rsidDel="00000000" w:rsidP="00000000" w:rsidRDefault="00000000" w:rsidRPr="00000000" w14:paraId="00000114">
            <w:pPr>
              <w:spacing w:after="40" w:lineRule="auto"/>
              <w:ind w:left="173" w:hanging="130"/>
              <w:rPr/>
            </w:pPr>
            <w:r w:rsidDel="00000000" w:rsidR="00000000" w:rsidRPr="00000000">
              <w:rPr>
                <w:sz w:val="19"/>
                <w:szCs w:val="19"/>
                <w:rtl w:val="0"/>
              </w:rPr>
              <w:t xml:space="preserve">•  Schedule required bond/port/Customs attendance</w:t>
            </w:r>
            <w:r w:rsidDel="00000000" w:rsidR="00000000" w:rsidRPr="00000000">
              <w:rPr>
                <w:rtl w:val="0"/>
              </w:rPr>
            </w:r>
          </w:p>
          <w:p w:rsidR="00000000" w:rsidDel="00000000" w:rsidP="00000000" w:rsidRDefault="00000000" w:rsidRPr="00000000" w14:paraId="00000115">
            <w:pPr>
              <w:spacing w:after="40" w:lineRule="auto"/>
              <w:ind w:left="173" w:hanging="130"/>
              <w:rPr/>
            </w:pPr>
            <w:r w:rsidDel="00000000" w:rsidR="00000000" w:rsidRPr="00000000">
              <w:rPr>
                <w:sz w:val="19"/>
                <w:szCs w:val="19"/>
                <w:rtl w:val="0"/>
              </w:rPr>
              <w:t xml:space="preserve">•  Coordinate examinations or physical document movement</w:t>
            </w:r>
            <w:r w:rsidDel="00000000" w:rsidR="00000000" w:rsidRPr="00000000">
              <w:rPr>
                <w:rtl w:val="0"/>
              </w:rPr>
            </w:r>
          </w:p>
          <w:p w:rsidR="00000000" w:rsidDel="00000000" w:rsidP="00000000" w:rsidRDefault="00000000" w:rsidRPr="00000000" w14:paraId="00000116">
            <w:pPr>
              <w:spacing w:after="40" w:lineRule="auto"/>
              <w:ind w:left="173" w:hanging="130"/>
              <w:rPr/>
            </w:pPr>
            <w:r w:rsidDel="00000000" w:rsidR="00000000" w:rsidRPr="00000000">
              <w:rPr>
                <w:sz w:val="19"/>
                <w:szCs w:val="19"/>
                <w:rtl w:val="0"/>
              </w:rPr>
              <w:t xml:space="preserve">•  Batch field actions where practical</w:t>
            </w:r>
            <w:r w:rsidDel="00000000" w:rsidR="00000000" w:rsidRPr="00000000">
              <w:rPr>
                <w:rtl w:val="0"/>
              </w:rPr>
            </w:r>
          </w:p>
          <w:p w:rsidR="00000000" w:rsidDel="00000000" w:rsidP="00000000" w:rsidRDefault="00000000" w:rsidRPr="00000000" w14:paraId="00000117">
            <w:pPr>
              <w:spacing w:after="40" w:lineRule="auto"/>
              <w:ind w:left="173" w:hanging="130"/>
              <w:rPr/>
            </w:pPr>
            <w:r w:rsidDel="00000000" w:rsidR="00000000" w:rsidRPr="00000000">
              <w:rPr>
                <w:sz w:val="19"/>
                <w:szCs w:val="19"/>
                <w:rtl w:val="0"/>
              </w:rPr>
              <w:t xml:space="preserve">•  Coordinate local transport or delivery handoff when included</w:t>
            </w:r>
            <w:r w:rsidDel="00000000" w:rsidR="00000000" w:rsidRPr="00000000">
              <w:rPr>
                <w:rtl w:val="0"/>
              </w:rPr>
            </w:r>
          </w:p>
          <w:p w:rsidR="00000000" w:rsidDel="00000000" w:rsidP="00000000" w:rsidRDefault="00000000" w:rsidRPr="00000000" w14:paraId="00000118">
            <w:pPr>
              <w:spacing w:after="40" w:lineRule="auto"/>
              <w:ind w:left="173" w:hanging="130"/>
              <w:rPr/>
            </w:pPr>
            <w:r w:rsidDel="00000000" w:rsidR="00000000" w:rsidRPr="00000000">
              <w:rPr>
                <w:sz w:val="19"/>
                <w:szCs w:val="19"/>
                <w:rtl w:val="0"/>
              </w:rPr>
              <w:t xml:space="preserve">•  Confirm release and completion back to the client</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119">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11A">
            <w:pPr>
              <w:spacing w:after="40" w:lineRule="auto"/>
              <w:ind w:left="173" w:hanging="130"/>
              <w:rPr/>
            </w:pPr>
            <w:r w:rsidDel="00000000" w:rsidR="00000000" w:rsidRPr="00000000">
              <w:rPr>
                <w:sz w:val="19"/>
                <w:szCs w:val="19"/>
                <w:rtl w:val="0"/>
              </w:rPr>
              <w:t xml:space="preserve">•  Delivery / release instructions</w:t>
            </w:r>
            <w:r w:rsidDel="00000000" w:rsidR="00000000" w:rsidRPr="00000000">
              <w:rPr>
                <w:rtl w:val="0"/>
              </w:rPr>
            </w:r>
          </w:p>
          <w:p w:rsidR="00000000" w:rsidDel="00000000" w:rsidP="00000000" w:rsidRDefault="00000000" w:rsidRPr="00000000" w14:paraId="0000011B">
            <w:pPr>
              <w:spacing w:after="40" w:lineRule="auto"/>
              <w:ind w:left="173" w:hanging="130"/>
              <w:rPr/>
            </w:pPr>
            <w:r w:rsidDel="00000000" w:rsidR="00000000" w:rsidRPr="00000000">
              <w:rPr>
                <w:sz w:val="19"/>
                <w:szCs w:val="19"/>
                <w:rtl w:val="0"/>
              </w:rPr>
              <w:t xml:space="preserve">•  Consignee contact and receiving hours</w:t>
            </w:r>
            <w:r w:rsidDel="00000000" w:rsidR="00000000" w:rsidRPr="00000000">
              <w:rPr>
                <w:rtl w:val="0"/>
              </w:rPr>
            </w:r>
          </w:p>
          <w:p w:rsidR="00000000" w:rsidDel="00000000" w:rsidP="00000000" w:rsidRDefault="00000000" w:rsidRPr="00000000" w14:paraId="0000011C">
            <w:pPr>
              <w:spacing w:after="40" w:lineRule="auto"/>
              <w:ind w:left="173" w:hanging="130"/>
              <w:rPr/>
            </w:pPr>
            <w:r w:rsidDel="00000000" w:rsidR="00000000" w:rsidRPr="00000000">
              <w:rPr>
                <w:sz w:val="19"/>
                <w:szCs w:val="19"/>
                <w:rtl w:val="0"/>
              </w:rPr>
              <w:t xml:space="preserve">•  Authority for third-party transport where required</w:t>
            </w:r>
            <w:r w:rsidDel="00000000" w:rsidR="00000000" w:rsidRPr="00000000">
              <w:rPr>
                <w:rtl w:val="0"/>
              </w:rPr>
            </w:r>
          </w:p>
          <w:p w:rsidR="00000000" w:rsidDel="00000000" w:rsidP="00000000" w:rsidRDefault="00000000" w:rsidRPr="00000000" w14:paraId="0000011D">
            <w:pPr>
              <w:spacing w:after="40" w:lineRule="auto"/>
              <w:ind w:left="173" w:hanging="130"/>
              <w:rPr/>
            </w:pPr>
            <w:r w:rsidDel="00000000" w:rsidR="00000000" w:rsidRPr="00000000">
              <w:rPr>
                <w:sz w:val="19"/>
                <w:szCs w:val="19"/>
                <w:rtl w:val="0"/>
              </w:rPr>
              <w:t xml:space="preserve">•  Approval and funding for transport, overtime, rent or port costs</w:t>
            </w:r>
            <w:r w:rsidDel="00000000" w:rsidR="00000000" w:rsidRPr="00000000">
              <w:rPr>
                <w:rtl w:val="0"/>
              </w:rPr>
            </w:r>
          </w:p>
        </w:tc>
      </w:tr>
    </w:tbl>
    <w:p w:rsidR="00000000" w:rsidDel="00000000" w:rsidP="00000000" w:rsidRDefault="00000000" w:rsidRPr="00000000" w14:paraId="0000011E">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11F">
      <w:pPr>
        <w:widowControl w:val="1"/>
        <w:rPr/>
      </w:pPr>
      <w:r w:rsidDel="00000000" w:rsidR="00000000" w:rsidRPr="00000000">
        <w:rPr>
          <w:rtl w:val="0"/>
        </w:rPr>
        <w:t xml:space="preserve">Field coordination / handling fee plus actual transport, overtime, port, warehouse and third-party charges. Brokerage charges apply separately unless bundled in an account arrangement.</w:t>
      </w:r>
    </w:p>
    <w:tbl>
      <w:tblPr>
        <w:tblStyle w:val="Table32"/>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120">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Local movement is subject to facility access, release status, truck availability and receiving arrangements.</w:t>
            </w:r>
            <w:r w:rsidDel="00000000" w:rsidR="00000000" w:rsidRPr="00000000">
              <w:rPr>
                <w:rtl w:val="0"/>
              </w:rPr>
            </w:r>
          </w:p>
        </w:tc>
      </w:tr>
    </w:tbl>
    <w:p w:rsidR="00000000" w:rsidDel="00000000" w:rsidP="00000000" w:rsidRDefault="00000000" w:rsidRPr="00000000" w14:paraId="00000121">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122">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PRODUCT 11</w:t>
      </w:r>
    </w:p>
    <w:p w:rsidR="00000000" w:rsidDel="00000000" w:rsidP="00000000" w:rsidRDefault="00000000" w:rsidRPr="00000000" w14:paraId="00000123">
      <w:pPr>
        <w:pStyle w:val="Heading1"/>
        <w:keepNext w:val="1"/>
        <w:widowControl w:val="1"/>
        <w:rPr/>
      </w:pPr>
      <w:r w:rsidDel="00000000" w:rsidR="00000000" w:rsidRPr="00000000">
        <w:rPr>
          <w:rtl w:val="0"/>
        </w:rPr>
        <w:t xml:space="preserve">Managed Brokerage Account</w:t>
      </w:r>
    </w:p>
    <w:p w:rsidR="00000000" w:rsidDel="00000000" w:rsidP="00000000" w:rsidRDefault="00000000" w:rsidRPr="00000000" w14:paraId="00000124">
      <w:pPr>
        <w:widowControl w:val="1"/>
        <w:spacing w:after="240" w:lineRule="auto"/>
        <w:rPr/>
      </w:pPr>
      <w:r w:rsidDel="00000000" w:rsidR="00000000" w:rsidRPr="00000000">
        <w:rPr>
          <w:color w:val="1d5d8f"/>
          <w:sz w:val="26"/>
          <w:szCs w:val="26"/>
          <w:rtl w:val="0"/>
        </w:rPr>
        <w:t xml:space="preserve">A repeatable operating model for frequent importers.</w:t>
      </w:r>
      <w:r w:rsidDel="00000000" w:rsidR="00000000" w:rsidRPr="00000000">
        <w:rPr>
          <w:rtl w:val="0"/>
        </w:rPr>
      </w:r>
    </w:p>
    <w:tbl>
      <w:tblPr>
        <w:tblStyle w:val="Table33"/>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eef4f7" w:val="clear"/>
            <w:tcMar>
              <w:top w:w="160.0" w:type="dxa"/>
              <w:bottom w:w="160.0" w:type="dxa"/>
            </w:tcMar>
          </w:tcPr>
          <w:p w:rsidR="00000000" w:rsidDel="00000000" w:rsidP="00000000" w:rsidRDefault="00000000" w:rsidRPr="00000000" w14:paraId="00000125">
            <w:pPr>
              <w:rPr/>
            </w:pPr>
            <w:r w:rsidDel="00000000" w:rsidR="00000000" w:rsidRPr="00000000">
              <w:rPr>
                <w:b w:val="1"/>
                <w:bCs w:val="1"/>
                <w:color w:val="2f7d7a"/>
                <w:sz w:val="18"/>
                <w:szCs w:val="18"/>
                <w:rtl w:val="0"/>
              </w:rPr>
              <w:t xml:space="preserve">BEST FOR  </w:t>
            </w:r>
            <w:r w:rsidDel="00000000" w:rsidR="00000000" w:rsidRPr="00000000">
              <w:rPr>
                <w:sz w:val="21"/>
                <w:szCs w:val="21"/>
                <w:rtl w:val="0"/>
              </w:rPr>
              <w:t xml:space="preserve">Clients with regular import/export volumes who want predictable communication, pre-arrival preparation, agreed controls and periodic reporting.</w:t>
            </w:r>
            <w:r w:rsidDel="00000000" w:rsidR="00000000" w:rsidRPr="00000000">
              <w:rPr>
                <w:rtl w:val="0"/>
              </w:rPr>
            </w:r>
          </w:p>
        </w:tc>
      </w:tr>
    </w:tbl>
    <w:p w:rsidR="00000000" w:rsidDel="00000000" w:rsidP="00000000" w:rsidRDefault="00000000" w:rsidRPr="00000000" w14:paraId="00000126">
      <w:pPr>
        <w:pStyle w:val="Heading2"/>
        <w:keepNext w:val="1"/>
        <w:widowControl w:val="1"/>
        <w:rPr/>
      </w:pPr>
      <w:r w:rsidDel="00000000" w:rsidR="00000000" w:rsidRPr="00000000">
        <w:rPr>
          <w:rtl w:val="0"/>
        </w:rPr>
        <w:t xml:space="preserve">What it is</w:t>
      </w:r>
    </w:p>
    <w:p w:rsidR="00000000" w:rsidDel="00000000" w:rsidP="00000000" w:rsidRDefault="00000000" w:rsidRPr="00000000" w14:paraId="00000127">
      <w:pPr>
        <w:widowControl w:val="1"/>
        <w:rPr/>
      </w:pPr>
      <w:r w:rsidDel="00000000" w:rsidR="00000000" w:rsidRPr="00000000">
        <w:rPr>
          <w:rtl w:val="0"/>
        </w:rPr>
        <w:t xml:space="preserve">PAS sets up an account-specific brokerage playbook covering contacts, document standards, funding, approvals, service levels, recurring permit needs, escalation rules and reporting.</w:t>
      </w:r>
    </w:p>
    <w:tbl>
      <w:tblPr>
        <w:tblStyle w:val="Table34"/>
        <w:tblW w:w="9360.0" w:type="dxa"/>
        <w:jc w:val="center"/>
        <w:tblLayout w:type="fixed"/>
        <w:tblLook w:val="0400"/>
      </w:tblPr>
      <w:tblGrid>
        <w:gridCol w:w="4680"/>
        <w:gridCol w:w="4680"/>
        <w:tblGridChange w:id="0">
          <w:tblGrid>
            <w:gridCol w:w="4680"/>
            <w:gridCol w:w="4680"/>
          </w:tblGrid>
        </w:tblGridChange>
      </w:tblGrid>
      <w:tr>
        <w:trPr>
          <w:cantSplit w:val="0"/>
          <w:tblHeader w:val="0"/>
        </w:trPr>
        <w:tc>
          <w:tcPr>
            <w:shd w:fill="f7fafc" w:val="clear"/>
            <w:tcMar>
              <w:top w:w="150.0" w:type="dxa"/>
              <w:bottom w:w="150.0" w:type="dxa"/>
            </w:tcMar>
            <w:vAlign w:val="top"/>
          </w:tcPr>
          <w:p w:rsidR="00000000" w:rsidDel="00000000" w:rsidP="00000000" w:rsidRDefault="00000000" w:rsidRPr="00000000" w14:paraId="00000128">
            <w:pPr>
              <w:rPr/>
            </w:pPr>
            <w:r w:rsidDel="00000000" w:rsidR="00000000" w:rsidRPr="00000000">
              <w:rPr>
                <w:b w:val="1"/>
                <w:bCs w:val="1"/>
                <w:color w:val="163a5f"/>
                <w:sz w:val="22"/>
                <w:szCs w:val="22"/>
                <w:rtl w:val="0"/>
              </w:rPr>
              <w:t xml:space="preserve">What PAS handles</w:t>
            </w:r>
            <w:r w:rsidDel="00000000" w:rsidR="00000000" w:rsidRPr="00000000">
              <w:rPr>
                <w:rtl w:val="0"/>
              </w:rPr>
            </w:r>
          </w:p>
          <w:p w:rsidR="00000000" w:rsidDel="00000000" w:rsidP="00000000" w:rsidRDefault="00000000" w:rsidRPr="00000000" w14:paraId="00000129">
            <w:pPr>
              <w:spacing w:after="40" w:lineRule="auto"/>
              <w:ind w:left="173" w:hanging="130"/>
              <w:rPr/>
            </w:pPr>
            <w:r w:rsidDel="00000000" w:rsidR="00000000" w:rsidRPr="00000000">
              <w:rPr>
                <w:sz w:val="19"/>
                <w:szCs w:val="19"/>
                <w:rtl w:val="0"/>
              </w:rPr>
              <w:t xml:space="preserve">•  Client onboarding and brokerage process map</w:t>
            </w:r>
            <w:r w:rsidDel="00000000" w:rsidR="00000000" w:rsidRPr="00000000">
              <w:rPr>
                <w:rtl w:val="0"/>
              </w:rPr>
            </w:r>
          </w:p>
          <w:p w:rsidR="00000000" w:rsidDel="00000000" w:rsidP="00000000" w:rsidRDefault="00000000" w:rsidRPr="00000000" w14:paraId="0000012A">
            <w:pPr>
              <w:spacing w:after="40" w:lineRule="auto"/>
              <w:ind w:left="173" w:hanging="130"/>
              <w:rPr/>
            </w:pPr>
            <w:r w:rsidDel="00000000" w:rsidR="00000000" w:rsidRPr="00000000">
              <w:rPr>
                <w:sz w:val="19"/>
                <w:szCs w:val="19"/>
                <w:rtl w:val="0"/>
              </w:rPr>
              <w:t xml:space="preserve">•  Agreed document-intake and pre-clearance routine</w:t>
            </w:r>
            <w:r w:rsidDel="00000000" w:rsidR="00000000" w:rsidRPr="00000000">
              <w:rPr>
                <w:rtl w:val="0"/>
              </w:rPr>
            </w:r>
          </w:p>
          <w:p w:rsidR="00000000" w:rsidDel="00000000" w:rsidP="00000000" w:rsidRDefault="00000000" w:rsidRPr="00000000" w14:paraId="0000012B">
            <w:pPr>
              <w:spacing w:after="40" w:lineRule="auto"/>
              <w:ind w:left="173" w:hanging="130"/>
              <w:rPr/>
            </w:pPr>
            <w:r w:rsidDel="00000000" w:rsidR="00000000" w:rsidRPr="00000000">
              <w:rPr>
                <w:sz w:val="19"/>
                <w:szCs w:val="19"/>
                <w:rtl w:val="0"/>
              </w:rPr>
              <w:t xml:space="preserve">•  Named service contacts and escalation path</w:t>
            </w:r>
            <w:r w:rsidDel="00000000" w:rsidR="00000000" w:rsidRPr="00000000">
              <w:rPr>
                <w:rtl w:val="0"/>
              </w:rPr>
            </w:r>
          </w:p>
          <w:p w:rsidR="00000000" w:rsidDel="00000000" w:rsidP="00000000" w:rsidRDefault="00000000" w:rsidRPr="00000000" w14:paraId="0000012C">
            <w:pPr>
              <w:spacing w:after="40" w:lineRule="auto"/>
              <w:ind w:left="173" w:hanging="130"/>
              <w:rPr/>
            </w:pPr>
            <w:r w:rsidDel="00000000" w:rsidR="00000000" w:rsidRPr="00000000">
              <w:rPr>
                <w:sz w:val="19"/>
                <w:szCs w:val="19"/>
                <w:rtl w:val="0"/>
              </w:rPr>
              <w:t xml:space="preserve">•  Defined funding and approval workflow</w:t>
            </w:r>
            <w:r w:rsidDel="00000000" w:rsidR="00000000" w:rsidRPr="00000000">
              <w:rPr>
                <w:rtl w:val="0"/>
              </w:rPr>
            </w:r>
          </w:p>
          <w:p w:rsidR="00000000" w:rsidDel="00000000" w:rsidP="00000000" w:rsidRDefault="00000000" w:rsidRPr="00000000" w14:paraId="0000012D">
            <w:pPr>
              <w:spacing w:after="40" w:lineRule="auto"/>
              <w:ind w:left="173" w:hanging="130"/>
              <w:rPr/>
            </w:pPr>
            <w:r w:rsidDel="00000000" w:rsidR="00000000" w:rsidRPr="00000000">
              <w:rPr>
                <w:sz w:val="19"/>
                <w:szCs w:val="19"/>
                <w:rtl w:val="0"/>
              </w:rPr>
              <w:t xml:space="preserve">•  Periodic service review and exception reporting</w:t>
            </w:r>
            <w:r w:rsidDel="00000000" w:rsidR="00000000" w:rsidRPr="00000000">
              <w:rPr>
                <w:rtl w:val="0"/>
              </w:rPr>
            </w:r>
          </w:p>
          <w:p w:rsidR="00000000" w:rsidDel="00000000" w:rsidP="00000000" w:rsidRDefault="00000000" w:rsidRPr="00000000" w14:paraId="0000012E">
            <w:pPr>
              <w:spacing w:after="40" w:lineRule="auto"/>
              <w:ind w:left="173" w:hanging="130"/>
              <w:rPr/>
            </w:pPr>
            <w:r w:rsidDel="00000000" w:rsidR="00000000" w:rsidRPr="00000000">
              <w:rPr>
                <w:sz w:val="19"/>
                <w:szCs w:val="19"/>
                <w:rtl w:val="0"/>
              </w:rPr>
              <w:t xml:space="preserve">•  Opportunity to bundle priority, OGA, field and export services</w:t>
            </w:r>
            <w:r w:rsidDel="00000000" w:rsidR="00000000" w:rsidRPr="00000000">
              <w:rPr>
                <w:rtl w:val="0"/>
              </w:rPr>
            </w:r>
          </w:p>
        </w:tc>
        <w:tc>
          <w:tcPr>
            <w:shd w:fill="f7fafc" w:val="clear"/>
            <w:tcMar>
              <w:top w:w="150.0" w:type="dxa"/>
              <w:bottom w:w="150.0" w:type="dxa"/>
            </w:tcMar>
            <w:vAlign w:val="top"/>
          </w:tcPr>
          <w:p w:rsidR="00000000" w:rsidDel="00000000" w:rsidP="00000000" w:rsidRDefault="00000000" w:rsidRPr="00000000" w14:paraId="0000012F">
            <w:pPr>
              <w:rPr/>
            </w:pPr>
            <w:r w:rsidDel="00000000" w:rsidR="00000000" w:rsidRPr="00000000">
              <w:rPr>
                <w:b w:val="1"/>
                <w:bCs w:val="1"/>
                <w:color w:val="163a5f"/>
                <w:sz w:val="22"/>
                <w:szCs w:val="22"/>
                <w:rtl w:val="0"/>
              </w:rPr>
              <w:t xml:space="preserve">What we need from you</w:t>
            </w:r>
            <w:r w:rsidDel="00000000" w:rsidR="00000000" w:rsidRPr="00000000">
              <w:rPr>
                <w:rtl w:val="0"/>
              </w:rPr>
            </w:r>
          </w:p>
          <w:p w:rsidR="00000000" w:rsidDel="00000000" w:rsidP="00000000" w:rsidRDefault="00000000" w:rsidRPr="00000000" w14:paraId="00000130">
            <w:pPr>
              <w:spacing w:after="40" w:lineRule="auto"/>
              <w:ind w:left="173" w:hanging="130"/>
              <w:rPr/>
            </w:pPr>
            <w:r w:rsidDel="00000000" w:rsidR="00000000" w:rsidRPr="00000000">
              <w:rPr>
                <w:sz w:val="19"/>
                <w:szCs w:val="19"/>
                <w:rtl w:val="0"/>
              </w:rPr>
              <w:t xml:space="preserve">•  Primary and backup client contacts</w:t>
            </w:r>
            <w:r w:rsidDel="00000000" w:rsidR="00000000" w:rsidRPr="00000000">
              <w:rPr>
                <w:rtl w:val="0"/>
              </w:rPr>
            </w:r>
          </w:p>
          <w:p w:rsidR="00000000" w:rsidDel="00000000" w:rsidP="00000000" w:rsidRDefault="00000000" w:rsidRPr="00000000" w14:paraId="00000131">
            <w:pPr>
              <w:spacing w:after="40" w:lineRule="auto"/>
              <w:ind w:left="173" w:hanging="130"/>
              <w:rPr/>
            </w:pPr>
            <w:r w:rsidDel="00000000" w:rsidR="00000000" w:rsidRPr="00000000">
              <w:rPr>
                <w:sz w:val="19"/>
                <w:szCs w:val="19"/>
                <w:rtl w:val="0"/>
              </w:rPr>
              <w:t xml:space="preserve">•  Expected shipment profile and volumes</w:t>
            </w:r>
            <w:r w:rsidDel="00000000" w:rsidR="00000000" w:rsidRPr="00000000">
              <w:rPr>
                <w:rtl w:val="0"/>
              </w:rPr>
            </w:r>
          </w:p>
          <w:p w:rsidR="00000000" w:rsidDel="00000000" w:rsidP="00000000" w:rsidRDefault="00000000" w:rsidRPr="00000000" w14:paraId="00000132">
            <w:pPr>
              <w:spacing w:after="40" w:lineRule="auto"/>
              <w:ind w:left="173" w:hanging="130"/>
              <w:rPr/>
            </w:pPr>
            <w:r w:rsidDel="00000000" w:rsidR="00000000" w:rsidRPr="00000000">
              <w:rPr>
                <w:sz w:val="19"/>
                <w:szCs w:val="19"/>
                <w:rtl w:val="0"/>
              </w:rPr>
              <w:t xml:space="preserve">•  Agreed approval/funding contacts</w:t>
            </w:r>
            <w:r w:rsidDel="00000000" w:rsidR="00000000" w:rsidRPr="00000000">
              <w:rPr>
                <w:rtl w:val="0"/>
              </w:rPr>
            </w:r>
          </w:p>
          <w:p w:rsidR="00000000" w:rsidDel="00000000" w:rsidP="00000000" w:rsidRDefault="00000000" w:rsidRPr="00000000" w14:paraId="00000133">
            <w:pPr>
              <w:spacing w:after="40" w:lineRule="auto"/>
              <w:ind w:left="173" w:hanging="130"/>
              <w:rPr/>
            </w:pPr>
            <w:r w:rsidDel="00000000" w:rsidR="00000000" w:rsidRPr="00000000">
              <w:rPr>
                <w:sz w:val="19"/>
                <w:szCs w:val="19"/>
                <w:rtl w:val="0"/>
              </w:rPr>
              <w:t xml:space="preserve">•  Known licences, permits, exemptions and recurring products</w:t>
            </w:r>
            <w:r w:rsidDel="00000000" w:rsidR="00000000" w:rsidRPr="00000000">
              <w:rPr>
                <w:rtl w:val="0"/>
              </w:rPr>
            </w:r>
          </w:p>
          <w:p w:rsidR="00000000" w:rsidDel="00000000" w:rsidP="00000000" w:rsidRDefault="00000000" w:rsidRPr="00000000" w14:paraId="00000134">
            <w:pPr>
              <w:spacing w:after="40" w:lineRule="auto"/>
              <w:ind w:left="173" w:hanging="130"/>
              <w:rPr/>
            </w:pPr>
            <w:r w:rsidDel="00000000" w:rsidR="00000000" w:rsidRPr="00000000">
              <w:rPr>
                <w:sz w:val="19"/>
                <w:szCs w:val="19"/>
                <w:rtl w:val="0"/>
              </w:rPr>
              <w:t xml:space="preserve">•  Commitment to agreed document and response standards</w:t>
            </w:r>
            <w:r w:rsidDel="00000000" w:rsidR="00000000" w:rsidRPr="00000000">
              <w:rPr>
                <w:rtl w:val="0"/>
              </w:rPr>
            </w:r>
          </w:p>
        </w:tc>
      </w:tr>
    </w:tbl>
    <w:p w:rsidR="00000000" w:rsidDel="00000000" w:rsidP="00000000" w:rsidRDefault="00000000" w:rsidRPr="00000000" w14:paraId="00000135">
      <w:pPr>
        <w:pStyle w:val="Heading2"/>
        <w:keepNext w:val="1"/>
        <w:widowControl w:val="1"/>
        <w:rPr/>
      </w:pPr>
      <w:r w:rsidDel="00000000" w:rsidR="00000000" w:rsidRPr="00000000">
        <w:rPr>
          <w:rtl w:val="0"/>
        </w:rPr>
        <w:t xml:space="preserve">Commercial structure</w:t>
      </w:r>
    </w:p>
    <w:p w:rsidR="00000000" w:rsidDel="00000000" w:rsidP="00000000" w:rsidRDefault="00000000" w:rsidRPr="00000000" w14:paraId="00000136">
      <w:pPr>
        <w:widowControl w:val="1"/>
        <w:rPr/>
      </w:pPr>
      <w:r w:rsidDel="00000000" w:rsidR="00000000" w:rsidRPr="00000000">
        <w:rPr>
          <w:rtl w:val="0"/>
        </w:rPr>
        <w:t xml:space="preserve">Negotiated account rate or service package based on volume, complexity and selected service features. Third-party and statutory charges remain separate.</w:t>
      </w:r>
    </w:p>
    <w:tbl>
      <w:tblPr>
        <w:tblStyle w:val="Table35"/>
        <w:tblW w:w="9504.0" w:type="dxa"/>
        <w:jc w:val="left"/>
        <w:tblInd w:w="-115.0" w:type="dxa"/>
        <w:tblLayout w:type="fixed"/>
        <w:tblLook w:val="0400"/>
      </w:tblPr>
      <w:tblGrid>
        <w:gridCol w:w="9504"/>
        <w:tblGridChange w:id="0">
          <w:tblGrid>
            <w:gridCol w:w="9504"/>
          </w:tblGrid>
        </w:tblGridChange>
      </w:tblGrid>
      <w:tr>
        <w:trPr>
          <w:cantSplit w:val="0"/>
          <w:tblHeader w:val="0"/>
        </w:trPr>
        <w:tc>
          <w:tcPr>
            <w:shd w:fill="fff7ea" w:val="clear"/>
            <w:tcMar>
              <w:top w:w="130.0" w:type="dxa"/>
              <w:bottom w:w="130.0" w:type="dxa"/>
            </w:tcMar>
          </w:tcPr>
          <w:p w:rsidR="00000000" w:rsidDel="00000000" w:rsidP="00000000" w:rsidRDefault="00000000" w:rsidRPr="00000000" w14:paraId="00000137">
            <w:pPr>
              <w:rPr/>
            </w:pPr>
            <w:r w:rsidDel="00000000" w:rsidR="00000000" w:rsidRPr="00000000">
              <w:rPr>
                <w:b w:val="1"/>
                <w:bCs w:val="1"/>
                <w:color w:val="a6691d"/>
                <w:rtl w:val="0"/>
              </w:rPr>
              <w:t xml:space="preserve">Service note  </w:t>
            </w:r>
            <w:r w:rsidDel="00000000" w:rsidR="00000000" w:rsidRPr="00000000">
              <w:rPr>
                <w:sz w:val="19"/>
                <w:szCs w:val="19"/>
                <w:rtl w:val="0"/>
              </w:rPr>
              <w:t xml:space="preserve">The managed model works best when both PAS and the client use the agreed process consistently.</w:t>
            </w:r>
            <w:r w:rsidDel="00000000" w:rsidR="00000000" w:rsidRPr="00000000">
              <w:rPr>
                <w:rtl w:val="0"/>
              </w:rPr>
            </w:r>
          </w:p>
        </w:tc>
      </w:tr>
    </w:tbl>
    <w:p w:rsidR="00000000" w:rsidDel="00000000" w:rsidP="00000000" w:rsidRDefault="00000000" w:rsidRPr="00000000" w14:paraId="00000138">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139">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0" w:line="276" w:lineRule="auto"/>
        <w:ind w:left="0" w:right="0" w:firstLine="0"/>
        <w:jc w:val="left"/>
        <w:rPr>
          <w:rFonts w:ascii="Aptos" w:cs="Aptos" w:eastAsia="Aptos" w:hAnsi="Aptos"/>
          <w:b w:val="1"/>
          <w:bCs w:val="1"/>
          <w:i w:val="0"/>
          <w:iCs w:val="0"/>
          <w:smallCaps w:val="0"/>
          <w:strike w:val="0"/>
          <w:color w:val="2f7d7a"/>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8"/>
          <w:szCs w:val="18"/>
          <w:u w:val="none"/>
          <w:shd w:fill="auto" w:val="clear"/>
          <w:vertAlign w:val="baseline"/>
          <w:rtl w:val="0"/>
        </w:rPr>
        <w:t xml:space="preserve">WORKING WITH PAS</w:t>
      </w:r>
    </w:p>
    <w:p w:rsidR="00000000" w:rsidDel="00000000" w:rsidP="00000000" w:rsidRDefault="00000000" w:rsidRPr="00000000" w14:paraId="0000013A">
      <w:pPr>
        <w:pStyle w:val="Heading1"/>
        <w:keepNext w:val="1"/>
        <w:widowControl w:val="1"/>
        <w:rPr/>
      </w:pPr>
      <w:r w:rsidDel="00000000" w:rsidR="00000000" w:rsidRPr="00000000">
        <w:rPr>
          <w:rtl w:val="0"/>
        </w:rPr>
        <w:t xml:space="preserve">A simple service model</w:t>
      </w:r>
    </w:p>
    <w:tbl>
      <w:tblPr>
        <w:tblStyle w:val="Table36"/>
        <w:tblW w:w="9360.0" w:type="dxa"/>
        <w:jc w:val="left"/>
        <w:tblInd w:w="-115.0" w:type="dxa"/>
        <w:tblLayout w:type="fixed"/>
        <w:tblLook w:val="0400"/>
      </w:tblPr>
      <w:tblGrid>
        <w:gridCol w:w="792"/>
        <w:gridCol w:w="8568"/>
        <w:tblGridChange w:id="0">
          <w:tblGrid>
            <w:gridCol w:w="792"/>
            <w:gridCol w:w="8568"/>
          </w:tblGrid>
        </w:tblGridChange>
      </w:tblGrid>
      <w:tr>
        <w:trPr>
          <w:cantSplit w:val="0"/>
          <w:tblHeader w:val="0"/>
        </w:trPr>
        <w:tc>
          <w:tcPr>
            <w:shd w:fill="2f7d7a" w:val="clear"/>
            <w:tcMar>
              <w:top w:w="150.0" w:type="dxa"/>
              <w:bottom w:w="150.0" w:type="dxa"/>
            </w:tcMar>
            <w:vAlign w:val="center"/>
          </w:tcPr>
          <w:p w:rsidR="00000000" w:rsidDel="00000000" w:rsidP="00000000" w:rsidRDefault="00000000" w:rsidRPr="00000000" w14:paraId="0000013B">
            <w:pPr>
              <w:jc w:val="center"/>
              <w:rPr/>
            </w:pPr>
            <w:r w:rsidDel="00000000" w:rsidR="00000000" w:rsidRPr="00000000">
              <w:rPr>
                <w:b w:val="1"/>
                <w:bCs w:val="1"/>
                <w:color w:val="ffffff"/>
                <w:sz w:val="26"/>
                <w:szCs w:val="26"/>
                <w:rtl w:val="0"/>
              </w:rPr>
              <w:t xml:space="preserve">1</w:t>
            </w:r>
            <w:r w:rsidDel="00000000" w:rsidR="00000000" w:rsidRPr="00000000">
              <w:rPr>
                <w:rtl w:val="0"/>
              </w:rPr>
            </w:r>
          </w:p>
        </w:tc>
        <w:tc>
          <w:tcPr>
            <w:shd w:fill="f7fafc" w:val="clear"/>
            <w:tcMar>
              <w:top w:w="130.0" w:type="dxa"/>
              <w:bottom w:w="130.0" w:type="dxa"/>
            </w:tcMar>
          </w:tcPr>
          <w:p w:rsidR="00000000" w:rsidDel="00000000" w:rsidP="00000000" w:rsidRDefault="00000000" w:rsidRPr="00000000" w14:paraId="0000013C">
            <w:pPr>
              <w:rPr/>
            </w:pPr>
            <w:r w:rsidDel="00000000" w:rsidR="00000000" w:rsidRPr="00000000">
              <w:rPr>
                <w:b w:val="1"/>
                <w:bCs w:val="1"/>
                <w:color w:val="163a5f"/>
                <w:sz w:val="21"/>
                <w:szCs w:val="21"/>
                <w:rtl w:val="0"/>
              </w:rPr>
              <w:t xml:space="preserve">Tell us what is moving</w:t>
            </w:r>
            <w:r w:rsidDel="00000000" w:rsidR="00000000" w:rsidRPr="00000000">
              <w:rPr>
                <w:rtl w:val="0"/>
              </w:rPr>
            </w:r>
          </w:p>
          <w:p w:rsidR="00000000" w:rsidDel="00000000" w:rsidP="00000000" w:rsidRDefault="00000000" w:rsidRPr="00000000" w14:paraId="0000013D">
            <w:pPr>
              <w:rPr/>
            </w:pPr>
            <w:r w:rsidDel="00000000" w:rsidR="00000000" w:rsidRPr="00000000">
              <w:rPr>
                <w:sz w:val="19"/>
                <w:szCs w:val="19"/>
                <w:rtl w:val="0"/>
              </w:rPr>
              <w:t xml:space="preserve">Share the shipment, timing, documents and any unusual requirement.</w:t>
            </w:r>
            <w:r w:rsidDel="00000000" w:rsidR="00000000" w:rsidRPr="00000000">
              <w:rPr>
                <w:rtl w:val="0"/>
              </w:rPr>
            </w:r>
          </w:p>
        </w:tc>
      </w:tr>
    </w:tbl>
    <w:p w:rsidR="00000000" w:rsidDel="00000000" w:rsidP="00000000" w:rsidRDefault="00000000" w:rsidRPr="00000000" w14:paraId="0000013E">
      <w:pPr>
        <w:widowControl w:val="1"/>
        <w:spacing w:after="20" w:lineRule="auto"/>
        <w:rPr/>
      </w:pPr>
      <w:r w:rsidDel="00000000" w:rsidR="00000000" w:rsidRPr="00000000">
        <w:rPr>
          <w:rtl w:val="0"/>
        </w:rPr>
      </w:r>
    </w:p>
    <w:tbl>
      <w:tblPr>
        <w:tblStyle w:val="Table37"/>
        <w:tblW w:w="9360.0" w:type="dxa"/>
        <w:jc w:val="left"/>
        <w:tblInd w:w="-115.0" w:type="dxa"/>
        <w:tblLayout w:type="fixed"/>
        <w:tblLook w:val="0400"/>
      </w:tblPr>
      <w:tblGrid>
        <w:gridCol w:w="792"/>
        <w:gridCol w:w="8568"/>
        <w:tblGridChange w:id="0">
          <w:tblGrid>
            <w:gridCol w:w="792"/>
            <w:gridCol w:w="8568"/>
          </w:tblGrid>
        </w:tblGridChange>
      </w:tblGrid>
      <w:tr>
        <w:trPr>
          <w:cantSplit w:val="0"/>
          <w:tblHeader w:val="0"/>
        </w:trPr>
        <w:tc>
          <w:tcPr>
            <w:shd w:fill="2f7d7a" w:val="clear"/>
            <w:tcMar>
              <w:top w:w="150.0" w:type="dxa"/>
              <w:bottom w:w="150.0" w:type="dxa"/>
            </w:tcMar>
            <w:vAlign w:val="center"/>
          </w:tcPr>
          <w:p w:rsidR="00000000" w:rsidDel="00000000" w:rsidP="00000000" w:rsidRDefault="00000000" w:rsidRPr="00000000" w14:paraId="0000013F">
            <w:pPr>
              <w:jc w:val="center"/>
              <w:rPr/>
            </w:pPr>
            <w:r w:rsidDel="00000000" w:rsidR="00000000" w:rsidRPr="00000000">
              <w:rPr>
                <w:b w:val="1"/>
                <w:bCs w:val="1"/>
                <w:color w:val="ffffff"/>
                <w:sz w:val="26"/>
                <w:szCs w:val="26"/>
                <w:rtl w:val="0"/>
              </w:rPr>
              <w:t xml:space="preserve">2</w:t>
            </w:r>
            <w:r w:rsidDel="00000000" w:rsidR="00000000" w:rsidRPr="00000000">
              <w:rPr>
                <w:rtl w:val="0"/>
              </w:rPr>
            </w:r>
          </w:p>
        </w:tc>
        <w:tc>
          <w:tcPr>
            <w:shd w:fill="f7fafc" w:val="clear"/>
            <w:tcMar>
              <w:top w:w="130.0" w:type="dxa"/>
              <w:bottom w:w="130.0" w:type="dxa"/>
            </w:tcMar>
          </w:tcPr>
          <w:p w:rsidR="00000000" w:rsidDel="00000000" w:rsidP="00000000" w:rsidRDefault="00000000" w:rsidRPr="00000000" w14:paraId="00000140">
            <w:pPr>
              <w:rPr/>
            </w:pPr>
            <w:r w:rsidDel="00000000" w:rsidR="00000000" w:rsidRPr="00000000">
              <w:rPr>
                <w:b w:val="1"/>
                <w:bCs w:val="1"/>
                <w:color w:val="163a5f"/>
                <w:sz w:val="21"/>
                <w:szCs w:val="21"/>
                <w:rtl w:val="0"/>
              </w:rPr>
              <w:t xml:space="preserve">We choose the right brokerage path</w:t>
            </w:r>
            <w:r w:rsidDel="00000000" w:rsidR="00000000" w:rsidRPr="00000000">
              <w:rPr>
                <w:rtl w:val="0"/>
              </w:rPr>
            </w:r>
          </w:p>
          <w:p w:rsidR="00000000" w:rsidDel="00000000" w:rsidP="00000000" w:rsidRDefault="00000000" w:rsidRPr="00000000" w14:paraId="00000141">
            <w:pPr>
              <w:rPr/>
            </w:pPr>
            <w:r w:rsidDel="00000000" w:rsidR="00000000" w:rsidRPr="00000000">
              <w:rPr>
                <w:sz w:val="19"/>
                <w:szCs w:val="19"/>
                <w:rtl w:val="0"/>
              </w:rPr>
              <w:t xml:space="preserve">Routine, pre-clear, priority, temporary import, OGA, export or project support.</w:t>
            </w:r>
            <w:r w:rsidDel="00000000" w:rsidR="00000000" w:rsidRPr="00000000">
              <w:rPr>
                <w:rtl w:val="0"/>
              </w:rPr>
            </w:r>
          </w:p>
        </w:tc>
      </w:tr>
    </w:tbl>
    <w:p w:rsidR="00000000" w:rsidDel="00000000" w:rsidP="00000000" w:rsidRDefault="00000000" w:rsidRPr="00000000" w14:paraId="00000142">
      <w:pPr>
        <w:widowControl w:val="1"/>
        <w:spacing w:after="20" w:lineRule="auto"/>
        <w:rPr/>
      </w:pPr>
      <w:r w:rsidDel="00000000" w:rsidR="00000000" w:rsidRPr="00000000">
        <w:rPr>
          <w:rtl w:val="0"/>
        </w:rPr>
      </w:r>
    </w:p>
    <w:tbl>
      <w:tblPr>
        <w:tblStyle w:val="Table38"/>
        <w:tblW w:w="9360.0" w:type="dxa"/>
        <w:jc w:val="left"/>
        <w:tblInd w:w="-115.0" w:type="dxa"/>
        <w:tblLayout w:type="fixed"/>
        <w:tblLook w:val="0400"/>
      </w:tblPr>
      <w:tblGrid>
        <w:gridCol w:w="792"/>
        <w:gridCol w:w="8568"/>
        <w:tblGridChange w:id="0">
          <w:tblGrid>
            <w:gridCol w:w="792"/>
            <w:gridCol w:w="8568"/>
          </w:tblGrid>
        </w:tblGridChange>
      </w:tblGrid>
      <w:tr>
        <w:trPr>
          <w:cantSplit w:val="0"/>
          <w:tblHeader w:val="0"/>
        </w:trPr>
        <w:tc>
          <w:tcPr>
            <w:shd w:fill="2f7d7a" w:val="clear"/>
            <w:tcMar>
              <w:top w:w="150.0" w:type="dxa"/>
              <w:bottom w:w="150.0" w:type="dxa"/>
            </w:tcMar>
            <w:vAlign w:val="center"/>
          </w:tcPr>
          <w:p w:rsidR="00000000" w:rsidDel="00000000" w:rsidP="00000000" w:rsidRDefault="00000000" w:rsidRPr="00000000" w14:paraId="00000143">
            <w:pPr>
              <w:jc w:val="center"/>
              <w:rPr/>
            </w:pPr>
            <w:r w:rsidDel="00000000" w:rsidR="00000000" w:rsidRPr="00000000">
              <w:rPr>
                <w:b w:val="1"/>
                <w:bCs w:val="1"/>
                <w:color w:val="ffffff"/>
                <w:sz w:val="26"/>
                <w:szCs w:val="26"/>
                <w:rtl w:val="0"/>
              </w:rPr>
              <w:t xml:space="preserve">3</w:t>
            </w:r>
            <w:r w:rsidDel="00000000" w:rsidR="00000000" w:rsidRPr="00000000">
              <w:rPr>
                <w:rtl w:val="0"/>
              </w:rPr>
            </w:r>
          </w:p>
        </w:tc>
        <w:tc>
          <w:tcPr>
            <w:shd w:fill="f7fafc" w:val="clear"/>
            <w:tcMar>
              <w:top w:w="130.0" w:type="dxa"/>
              <w:bottom w:w="130.0" w:type="dxa"/>
            </w:tcMar>
          </w:tcPr>
          <w:p w:rsidR="00000000" w:rsidDel="00000000" w:rsidP="00000000" w:rsidRDefault="00000000" w:rsidRPr="00000000" w14:paraId="00000144">
            <w:pPr>
              <w:rPr/>
            </w:pPr>
            <w:r w:rsidDel="00000000" w:rsidR="00000000" w:rsidRPr="00000000">
              <w:rPr>
                <w:b w:val="1"/>
                <w:bCs w:val="1"/>
                <w:color w:val="163a5f"/>
                <w:sz w:val="21"/>
                <w:szCs w:val="21"/>
                <w:rtl w:val="0"/>
              </w:rPr>
              <w:t xml:space="preserve">We identify what is missing</w:t>
            </w:r>
            <w:r w:rsidDel="00000000" w:rsidR="00000000" w:rsidRPr="00000000">
              <w:rPr>
                <w:rtl w:val="0"/>
              </w:rPr>
            </w:r>
          </w:p>
          <w:p w:rsidR="00000000" w:rsidDel="00000000" w:rsidP="00000000" w:rsidRDefault="00000000" w:rsidRPr="00000000" w14:paraId="00000145">
            <w:pPr>
              <w:rPr/>
            </w:pPr>
            <w:r w:rsidDel="00000000" w:rsidR="00000000" w:rsidRPr="00000000">
              <w:rPr>
                <w:sz w:val="19"/>
                <w:szCs w:val="19"/>
                <w:rtl w:val="0"/>
              </w:rPr>
              <w:t xml:space="preserve">Documents, approvals, permits, funding or external action.</w:t>
            </w:r>
            <w:r w:rsidDel="00000000" w:rsidR="00000000" w:rsidRPr="00000000">
              <w:rPr>
                <w:rtl w:val="0"/>
              </w:rPr>
            </w:r>
          </w:p>
        </w:tc>
      </w:tr>
    </w:tbl>
    <w:p w:rsidR="00000000" w:rsidDel="00000000" w:rsidP="00000000" w:rsidRDefault="00000000" w:rsidRPr="00000000" w14:paraId="00000146">
      <w:pPr>
        <w:widowControl w:val="1"/>
        <w:spacing w:after="20" w:lineRule="auto"/>
        <w:rPr/>
      </w:pPr>
      <w:r w:rsidDel="00000000" w:rsidR="00000000" w:rsidRPr="00000000">
        <w:rPr>
          <w:rtl w:val="0"/>
        </w:rPr>
      </w:r>
    </w:p>
    <w:tbl>
      <w:tblPr>
        <w:tblStyle w:val="Table39"/>
        <w:tblW w:w="9360.0" w:type="dxa"/>
        <w:jc w:val="left"/>
        <w:tblInd w:w="-115.0" w:type="dxa"/>
        <w:tblLayout w:type="fixed"/>
        <w:tblLook w:val="0400"/>
      </w:tblPr>
      <w:tblGrid>
        <w:gridCol w:w="792"/>
        <w:gridCol w:w="8568"/>
        <w:tblGridChange w:id="0">
          <w:tblGrid>
            <w:gridCol w:w="792"/>
            <w:gridCol w:w="8568"/>
          </w:tblGrid>
        </w:tblGridChange>
      </w:tblGrid>
      <w:tr>
        <w:trPr>
          <w:cantSplit w:val="0"/>
          <w:tblHeader w:val="0"/>
        </w:trPr>
        <w:tc>
          <w:tcPr>
            <w:shd w:fill="2f7d7a" w:val="clear"/>
            <w:tcMar>
              <w:top w:w="150.0" w:type="dxa"/>
              <w:bottom w:w="150.0" w:type="dxa"/>
            </w:tcMar>
            <w:vAlign w:val="center"/>
          </w:tcPr>
          <w:p w:rsidR="00000000" w:rsidDel="00000000" w:rsidP="00000000" w:rsidRDefault="00000000" w:rsidRPr="00000000" w14:paraId="00000147">
            <w:pPr>
              <w:jc w:val="center"/>
              <w:rPr/>
            </w:pPr>
            <w:r w:rsidDel="00000000" w:rsidR="00000000" w:rsidRPr="00000000">
              <w:rPr>
                <w:b w:val="1"/>
                <w:bCs w:val="1"/>
                <w:color w:val="ffffff"/>
                <w:sz w:val="26"/>
                <w:szCs w:val="26"/>
                <w:rtl w:val="0"/>
              </w:rPr>
              <w:t xml:space="preserve">4</w:t>
            </w:r>
            <w:r w:rsidDel="00000000" w:rsidR="00000000" w:rsidRPr="00000000">
              <w:rPr>
                <w:rtl w:val="0"/>
              </w:rPr>
            </w:r>
          </w:p>
        </w:tc>
        <w:tc>
          <w:tcPr>
            <w:shd w:fill="f7fafc" w:val="clear"/>
            <w:tcMar>
              <w:top w:w="130.0" w:type="dxa"/>
              <w:bottom w:w="130.0" w:type="dxa"/>
            </w:tcMar>
          </w:tcPr>
          <w:p w:rsidR="00000000" w:rsidDel="00000000" w:rsidP="00000000" w:rsidRDefault="00000000" w:rsidRPr="00000000" w14:paraId="00000148">
            <w:pPr>
              <w:rPr/>
            </w:pPr>
            <w:r w:rsidDel="00000000" w:rsidR="00000000" w:rsidRPr="00000000">
              <w:rPr>
                <w:b w:val="1"/>
                <w:bCs w:val="1"/>
                <w:color w:val="163a5f"/>
                <w:sz w:val="21"/>
                <w:szCs w:val="21"/>
                <w:rtl w:val="0"/>
              </w:rPr>
              <w:t xml:space="preserve">PAS manages the brokerage workflow</w:t>
            </w:r>
            <w:r w:rsidDel="00000000" w:rsidR="00000000" w:rsidRPr="00000000">
              <w:rPr>
                <w:rtl w:val="0"/>
              </w:rPr>
            </w:r>
          </w:p>
          <w:p w:rsidR="00000000" w:rsidDel="00000000" w:rsidP="00000000" w:rsidRDefault="00000000" w:rsidRPr="00000000" w14:paraId="00000149">
            <w:pPr>
              <w:rPr/>
            </w:pPr>
            <w:r w:rsidDel="00000000" w:rsidR="00000000" w:rsidRPr="00000000">
              <w:rPr>
                <w:sz w:val="19"/>
                <w:szCs w:val="19"/>
                <w:rtl w:val="0"/>
              </w:rPr>
              <w:t xml:space="preserve">With clear ownership, follow-up and escalation.</w:t>
            </w:r>
            <w:r w:rsidDel="00000000" w:rsidR="00000000" w:rsidRPr="00000000">
              <w:rPr>
                <w:rtl w:val="0"/>
              </w:rPr>
            </w:r>
          </w:p>
        </w:tc>
      </w:tr>
    </w:tbl>
    <w:p w:rsidR="00000000" w:rsidDel="00000000" w:rsidP="00000000" w:rsidRDefault="00000000" w:rsidRPr="00000000" w14:paraId="0000014A">
      <w:pPr>
        <w:widowControl w:val="1"/>
        <w:spacing w:after="20" w:lineRule="auto"/>
        <w:rPr/>
      </w:pPr>
      <w:r w:rsidDel="00000000" w:rsidR="00000000" w:rsidRPr="00000000">
        <w:rPr>
          <w:rtl w:val="0"/>
        </w:rPr>
      </w:r>
    </w:p>
    <w:tbl>
      <w:tblPr>
        <w:tblStyle w:val="Table40"/>
        <w:tblW w:w="9360.0" w:type="dxa"/>
        <w:jc w:val="left"/>
        <w:tblInd w:w="-115.0" w:type="dxa"/>
        <w:tblLayout w:type="fixed"/>
        <w:tblLook w:val="0400"/>
      </w:tblPr>
      <w:tblGrid>
        <w:gridCol w:w="792"/>
        <w:gridCol w:w="8568"/>
        <w:tblGridChange w:id="0">
          <w:tblGrid>
            <w:gridCol w:w="792"/>
            <w:gridCol w:w="8568"/>
          </w:tblGrid>
        </w:tblGridChange>
      </w:tblGrid>
      <w:tr>
        <w:trPr>
          <w:cantSplit w:val="0"/>
          <w:tblHeader w:val="0"/>
        </w:trPr>
        <w:tc>
          <w:tcPr>
            <w:shd w:fill="2f7d7a" w:val="clear"/>
            <w:tcMar>
              <w:top w:w="150.0" w:type="dxa"/>
              <w:bottom w:w="150.0" w:type="dxa"/>
            </w:tcMar>
            <w:vAlign w:val="center"/>
          </w:tcPr>
          <w:p w:rsidR="00000000" w:rsidDel="00000000" w:rsidP="00000000" w:rsidRDefault="00000000" w:rsidRPr="00000000" w14:paraId="0000014B">
            <w:pPr>
              <w:jc w:val="center"/>
              <w:rPr/>
            </w:pPr>
            <w:r w:rsidDel="00000000" w:rsidR="00000000" w:rsidRPr="00000000">
              <w:rPr>
                <w:b w:val="1"/>
                <w:bCs w:val="1"/>
                <w:color w:val="ffffff"/>
                <w:sz w:val="26"/>
                <w:szCs w:val="26"/>
                <w:rtl w:val="0"/>
              </w:rPr>
              <w:t xml:space="preserve">5</w:t>
            </w:r>
            <w:r w:rsidDel="00000000" w:rsidR="00000000" w:rsidRPr="00000000">
              <w:rPr>
                <w:rtl w:val="0"/>
              </w:rPr>
            </w:r>
          </w:p>
        </w:tc>
        <w:tc>
          <w:tcPr>
            <w:shd w:fill="f7fafc" w:val="clear"/>
            <w:tcMar>
              <w:top w:w="130.0" w:type="dxa"/>
              <w:bottom w:w="130.0" w:type="dxa"/>
            </w:tcMar>
          </w:tcPr>
          <w:p w:rsidR="00000000" w:rsidDel="00000000" w:rsidP="00000000" w:rsidRDefault="00000000" w:rsidRPr="00000000" w14:paraId="0000014C">
            <w:pPr>
              <w:rPr/>
            </w:pPr>
            <w:r w:rsidDel="00000000" w:rsidR="00000000" w:rsidRPr="00000000">
              <w:rPr>
                <w:b w:val="1"/>
                <w:bCs w:val="1"/>
                <w:color w:val="163a5f"/>
                <w:sz w:val="21"/>
                <w:szCs w:val="21"/>
                <w:rtl w:val="0"/>
              </w:rPr>
              <w:t xml:space="preserve">We close the job properly</w:t>
            </w:r>
            <w:r w:rsidDel="00000000" w:rsidR="00000000" w:rsidRPr="00000000">
              <w:rPr>
                <w:rtl w:val="0"/>
              </w:rPr>
            </w:r>
          </w:p>
          <w:p w:rsidR="00000000" w:rsidDel="00000000" w:rsidP="00000000" w:rsidRDefault="00000000" w:rsidRPr="00000000" w14:paraId="0000014D">
            <w:pPr>
              <w:rPr/>
            </w:pPr>
            <w:r w:rsidDel="00000000" w:rsidR="00000000" w:rsidRPr="00000000">
              <w:rPr>
                <w:sz w:val="19"/>
                <w:szCs w:val="19"/>
                <w:rtl w:val="0"/>
              </w:rPr>
              <w:t xml:space="preserve">Release, third-party cost recovery, final billing and client handoff.</w:t>
            </w:r>
            <w:r w:rsidDel="00000000" w:rsidR="00000000" w:rsidRPr="00000000">
              <w:rPr>
                <w:rtl w:val="0"/>
              </w:rPr>
            </w:r>
          </w:p>
        </w:tc>
      </w:tr>
    </w:tbl>
    <w:p w:rsidR="00000000" w:rsidDel="00000000" w:rsidP="00000000" w:rsidRDefault="00000000" w:rsidRPr="00000000" w14:paraId="0000014E">
      <w:pPr>
        <w:widowControl w:val="1"/>
        <w:spacing w:after="20" w:lineRule="auto"/>
        <w:rPr/>
      </w:pPr>
      <w:r w:rsidDel="00000000" w:rsidR="00000000" w:rsidRPr="00000000">
        <w:rPr>
          <w:rtl w:val="0"/>
        </w:rPr>
      </w:r>
    </w:p>
    <w:p w:rsidR="00000000" w:rsidDel="00000000" w:rsidP="00000000" w:rsidRDefault="00000000" w:rsidRPr="00000000" w14:paraId="0000014F">
      <w:pPr>
        <w:widowControl w:val="1"/>
        <w:spacing w:before="240" w:lineRule="auto"/>
        <w:rPr/>
      </w:pPr>
      <w:r w:rsidDel="00000000" w:rsidR="00000000" w:rsidRPr="00000000">
        <w:rPr>
          <w:b w:val="1"/>
          <w:bCs w:val="1"/>
          <w:color w:val="163a5f"/>
          <w:sz w:val="26"/>
          <w:szCs w:val="26"/>
          <w:rtl w:val="0"/>
        </w:rPr>
        <w:t xml:space="preserve">Commercial principles</w:t>
      </w:r>
      <w:r w:rsidDel="00000000" w:rsidR="00000000" w:rsidRPr="00000000">
        <w:rPr>
          <w:rtl w:val="0"/>
        </w:rPr>
      </w:r>
    </w:p>
    <w:p w:rsidR="00000000" w:rsidDel="00000000" w:rsidP="00000000" w:rsidRDefault="00000000" w:rsidRPr="00000000" w14:paraId="00000150">
      <w:pPr>
        <w:widowControl w:val="1"/>
        <w:spacing w:after="60" w:lineRule="auto"/>
        <w:ind w:left="259" w:hanging="173"/>
        <w:rPr/>
      </w:pPr>
      <w:r w:rsidDel="00000000" w:rsidR="00000000" w:rsidRPr="00000000">
        <w:rPr>
          <w:rtl w:val="0"/>
        </w:rPr>
        <w:t xml:space="preserve">•  Duties, taxes and other disbursements are funded before PAS makes customs or port payments.</w:t>
      </w:r>
    </w:p>
    <w:p w:rsidR="00000000" w:rsidDel="00000000" w:rsidP="00000000" w:rsidRDefault="00000000" w:rsidRPr="00000000" w14:paraId="00000151">
      <w:pPr>
        <w:widowControl w:val="1"/>
        <w:spacing w:after="60" w:lineRule="auto"/>
        <w:ind w:left="259" w:hanging="173"/>
        <w:rPr/>
      </w:pPr>
      <w:r w:rsidDel="00000000" w:rsidR="00000000" w:rsidRPr="00000000">
        <w:rPr>
          <w:rtl w:val="0"/>
        </w:rPr>
        <w:t xml:space="preserve">•  Exceptional costs—such as overtime, examinations, transport, testing, storage/rent or third-party services—are communicated separately where applicable.</w:t>
      </w:r>
    </w:p>
    <w:p w:rsidR="00000000" w:rsidDel="00000000" w:rsidP="00000000" w:rsidRDefault="00000000" w:rsidRPr="00000000" w14:paraId="00000152">
      <w:pPr>
        <w:widowControl w:val="1"/>
        <w:spacing w:after="60" w:lineRule="auto"/>
        <w:ind w:left="259" w:hanging="173"/>
        <w:rPr/>
      </w:pPr>
      <w:r w:rsidDel="00000000" w:rsidR="00000000" w:rsidRPr="00000000">
        <w:rPr>
          <w:rtl w:val="0"/>
        </w:rPr>
        <w:t xml:space="preserve">•  Premium services add control and urgency to PAS-managed actions; they do not override Customs, OGA, port, carrier or warehouse requirements.</w:t>
      </w:r>
    </w:p>
    <w:p w:rsidR="00000000" w:rsidDel="00000000" w:rsidP="00000000" w:rsidRDefault="00000000" w:rsidRPr="00000000" w14:paraId="00000153">
      <w:pPr>
        <w:widowControl w:val="1"/>
        <w:spacing w:after="60" w:lineRule="auto"/>
        <w:ind w:left="259" w:hanging="173"/>
        <w:rPr/>
      </w:pPr>
      <w:r w:rsidDel="00000000" w:rsidR="00000000" w:rsidRPr="00000000">
        <w:rPr>
          <w:rtl w:val="0"/>
        </w:rPr>
        <w:t xml:space="preserve">•  Final scope and pricing can be agreed per shipment, per service or under a managed client account.</w:t>
      </w:r>
    </w:p>
    <w:p w:rsidR="00000000" w:rsidDel="00000000" w:rsidP="00000000" w:rsidRDefault="00000000" w:rsidRPr="00000000" w14:paraId="00000154">
      <w:pPr>
        <w:widowControl w:val="1"/>
        <w:spacing w:before="360" w:lineRule="auto"/>
        <w:rPr/>
      </w:pPr>
      <w:r w:rsidDel="00000000" w:rsidR="00000000" w:rsidRPr="00000000">
        <w:rPr>
          <w:b w:val="1"/>
          <w:bCs w:val="1"/>
          <w:color w:val="2f7d7a"/>
          <w:sz w:val="26"/>
          <w:szCs w:val="26"/>
          <w:rtl w:val="0"/>
        </w:rPr>
        <w:t xml:space="preserve">PAS Trinidad Ltd.</w:t>
      </w:r>
      <w:r w:rsidDel="00000000" w:rsidR="00000000" w:rsidRPr="00000000">
        <w:rPr>
          <w:rtl w:val="0"/>
        </w:rPr>
      </w:r>
    </w:p>
    <w:p w:rsidR="00000000" w:rsidDel="00000000" w:rsidP="00000000" w:rsidRDefault="00000000" w:rsidRPr="00000000" w14:paraId="00000155">
      <w:pPr>
        <w:widowControl w:val="1"/>
        <w:rPr/>
      </w:pPr>
      <w:r w:rsidDel="00000000" w:rsidR="00000000" w:rsidRPr="00000000">
        <w:rPr>
          <w:sz w:val="20"/>
          <w:szCs w:val="20"/>
          <w:rtl w:val="0"/>
        </w:rPr>
        <w:t xml:space="preserve">Customs Brokerage | Freight Forwarding | Bonded &amp; Logistics Services</w:t>
      </w:r>
      <w:r w:rsidDel="00000000" w:rsidR="00000000" w:rsidRPr="00000000">
        <w:rPr>
          <w:rtl w:val="0"/>
        </w:rPr>
      </w:r>
    </w:p>
    <w:p w:rsidR="00000000" w:rsidDel="00000000" w:rsidP="00000000" w:rsidRDefault="00000000" w:rsidRPr="00000000" w14:paraId="00000156">
      <w:pPr>
        <w:widowControl w:val="1"/>
        <w:rPr/>
      </w:pPr>
      <w:r w:rsidDel="00000000" w:rsidR="00000000" w:rsidRPr="00000000">
        <w:rPr>
          <w:color w:val="6b7785"/>
          <w:sz w:val="19"/>
          <w:szCs w:val="19"/>
          <w:rtl w:val="0"/>
        </w:rPr>
        <w:t xml:space="preserve">El Socorro Road Ext. #1, El Socorro, Trinidad &amp; Tobago</w:t>
      </w:r>
      <w:r w:rsidDel="00000000" w:rsidR="00000000" w:rsidRPr="00000000">
        <w:rPr>
          <w:rtl w:val="0"/>
        </w:rPr>
      </w:r>
    </w:p>
    <w:sectPr>
      <w:headerReference r:id="rId7" w:type="default"/>
      <w:footerReference r:id="rId8" w:type="default"/>
      <w:pgSz w:h="15840" w:w="12240" w:orient="portrait"/>
      <w:pgMar w:bottom="864" w:top="936" w:left="1037" w:right="1037"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253746"/>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6b7785"/>
        <w:sz w:val="16"/>
        <w:szCs w:val="16"/>
        <w:u w:val="none"/>
        <w:shd w:fill="auto" w:val="clear"/>
        <w:vertAlign w:val="baseline"/>
        <w:rtl w:val="0"/>
      </w:rPr>
      <w:t xml:space="preserve">PAS Trinidad Ltd.  |  Brokerage Solutions  |  Client Service Guide</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253746"/>
        <w:sz w:val="21"/>
        <w:szCs w:val="21"/>
        <w:u w:val="none"/>
        <w:shd w:fill="auto" w:val="clear"/>
        <w:vertAlign w:val="baseline"/>
      </w:rPr>
    </w:pPr>
    <w:r w:rsidDel="00000000" w:rsidR="00000000" w:rsidRPr="00000000">
      <w:rPr>
        <w:rFonts w:ascii="Aptos" w:cs="Aptos" w:eastAsia="Aptos" w:hAnsi="Aptos"/>
        <w:b w:val="1"/>
        <w:bCs w:val="1"/>
        <w:i w:val="0"/>
        <w:iCs w:val="0"/>
        <w:smallCaps w:val="0"/>
        <w:strike w:val="0"/>
        <w:color w:val="2f7d7a"/>
        <w:sz w:val="16"/>
        <w:szCs w:val="16"/>
        <w:u w:val="none"/>
        <w:shd w:fill="auto" w:val="clear"/>
        <w:vertAlign w:val="baseline"/>
        <w:rtl w:val="0"/>
      </w:rPr>
      <w:t xml:space="preserve">PAS TRINIDAD LTD.  |  BROKERAGE SOLUTIONS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53746"/>
        <w:sz w:val="21"/>
        <w:szCs w:val="21"/>
        <w:lang w:val="en"/>
      </w:rPr>
    </w:rPrDefault>
    <w:pPrDefault>
      <w:pPr>
        <w:spacing w:after="10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163a5f"/>
      <w:sz w:val="40"/>
      <w:szCs w:val="40"/>
    </w:rPr>
  </w:style>
  <w:style w:type="paragraph" w:styleId="Heading2">
    <w:name w:val="heading 2"/>
    <w:basedOn w:val="Normal"/>
    <w:next w:val="Normal"/>
    <w:pPr>
      <w:keepNext w:val="1"/>
      <w:keepLines w:val="1"/>
      <w:spacing w:after="0" w:before="200" w:lineRule="auto"/>
    </w:pPr>
    <w:rPr>
      <w:rFonts w:ascii="Aptos" w:cs="Aptos" w:eastAsia="Aptos" w:hAnsi="Aptos"/>
      <w:b w:val="1"/>
      <w:bCs w:val="1"/>
      <w:color w:val="1d5d8f"/>
      <w:sz w:val="28"/>
      <w:szCs w:val="28"/>
    </w:rPr>
  </w:style>
  <w:style w:type="paragraph" w:styleId="Heading3">
    <w:name w:val="heading 3"/>
    <w:basedOn w:val="Normal"/>
    <w:next w:val="Normal"/>
    <w:pPr>
      <w:keepNext w:val="1"/>
      <w:keepLines w:val="1"/>
      <w:spacing w:after="0" w:before="200" w:lineRule="auto"/>
    </w:pPr>
    <w:rPr>
      <w:rFonts w:ascii="Aptos" w:cs="Aptos" w:eastAsia="Aptos" w:hAnsi="Aptos"/>
      <w:b w:val="1"/>
      <w:bCs w:val="1"/>
      <w:color w:val="2f7d7a"/>
      <w:sz w:val="23"/>
      <w:szCs w:val="23"/>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b w:val="1"/>
      <w:bCs w:val="1"/>
      <w:color w:val="163a5f"/>
      <w:sz w:val="60"/>
      <w:szCs w:val="60"/>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Kicker" w:customStyle="1">
    <w:name w:val="Kicker"/>
    <w:pPr>
      <w:spacing w:after="80"/>
    </w:pPr>
    <w:rPr>
      <w:rFonts w:ascii="Aptos" w:hAnsi="Aptos"/>
      <w:b w:val="1"/>
      <w:color w:val="2f7d7a"/>
      <w:sz w:val="18"/>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xihX0PSYyJB9DZblKs2DUJKRXg==">CgMxLjA4AHIhMXgwUVhHNFZ5V3A2ZXJpR1hKcEo5V0U2VlZpMTNpcTdm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PAS Trinidad Ltd.</dc:creator>
</cp:coreProperties>
</file>